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CC" w:rsidRPr="000A6400" w:rsidRDefault="009173CC" w:rsidP="009173CC">
      <w:pPr>
        <w:spacing w:before="100" w:beforeAutospacing="1" w:after="100" w:afterAutospacing="1"/>
        <w:jc w:val="center"/>
        <w:rPr>
          <w:rFonts w:ascii="Helvetica" w:eastAsia="Times New Roman" w:hAnsi="Helvetica" w:cs="Helvetica"/>
          <w:color w:val="000000"/>
          <w:sz w:val="32"/>
          <w:szCs w:val="32"/>
          <w:lang w:eastAsia="en-GB"/>
        </w:rPr>
      </w:pPr>
      <w:r w:rsidRPr="009173CC">
        <w:rPr>
          <w:rFonts w:ascii="Helvetica" w:eastAsia="Times New Roman" w:hAnsi="Helvetica" w:cs="Helvetica"/>
          <w:b/>
          <w:bCs/>
          <w:color w:val="000000"/>
          <w:lang w:eastAsia="en-GB"/>
        </w:rPr>
        <w:t> </w:t>
      </w:r>
      <w:r w:rsidRPr="000A6400">
        <w:rPr>
          <w:rFonts w:ascii="Helvetica" w:eastAsia="Times New Roman" w:hAnsi="Helvetica" w:cs="Helvetica"/>
          <w:b/>
          <w:bCs/>
          <w:color w:val="000000"/>
          <w:sz w:val="32"/>
          <w:szCs w:val="32"/>
          <w:lang w:eastAsia="en-GB"/>
        </w:rPr>
        <w:t xml:space="preserve">Privacy Notice </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 xml:space="preserve">How we use your personal information </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This Privacy Notice explains why the GP practice collects information about you and how that information may be used.</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NHS healthcare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Details about you, such as your name, address, carers, legal representatives and emergency contact details</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Any contact the surgery has had with you, such as appointments, clinic visits, emergency appointments, etc.</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Notes and reports about your health</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Details about your treatment and care</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Results of investigations such as laboratory tests, x-rays, etc.</w:t>
      </w:r>
    </w:p>
    <w:p w:rsidR="009173CC" w:rsidRPr="009173CC" w:rsidRDefault="009173CC" w:rsidP="009173CC">
      <w:pPr>
        <w:numPr>
          <w:ilvl w:val="0"/>
          <w:numId w:val="1"/>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Relevant information from other health professionals, relatives or those who care for you</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Some of this information will be held centrally and used for statistical purposes. Where we do this, we take strict measures to ensure that individual patients cannot be identified.</w:t>
      </w:r>
      <w:r w:rsidR="000A6400">
        <w:rPr>
          <w:rFonts w:ascii="Helvetica" w:eastAsia="Times New Roman" w:hAnsi="Helvetica" w:cs="Helvetica"/>
          <w:color w:val="000000"/>
          <w:lang w:eastAsia="en-GB"/>
        </w:rPr>
        <w:t xml:space="preserve">  </w:t>
      </w:r>
      <w:r w:rsidRPr="009173CC">
        <w:rPr>
          <w:rFonts w:ascii="Helvetica" w:eastAsia="Times New Roman" w:hAnsi="Helvetica" w:cs="Helvetica"/>
          <w:color w:val="000000"/>
          <w:lang w:eastAsia="en-GB"/>
        </w:rPr>
        <w:t>Sometimes your information may be requested to be used for research purposes – the surgery will always gain your consent before releasing the information for this purpose.</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 xml:space="preserve">Risk Stratification </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managed by EMIS health, Rawdon House, Green Lane, Yeadon, Leeds, LS19 7BY, Tel: 0330 024 1269 and is only provided back to your GP as a data controller in an identifiable form. Risk stratification enables your GP to focus on preventing ill health and not just the treatment of sickness. If necessary your GP may be able to offer you additional services.</w:t>
      </w:r>
      <w:r w:rsidR="000A6400">
        <w:rPr>
          <w:rFonts w:ascii="Helvetica" w:eastAsia="Times New Roman" w:hAnsi="Helvetica" w:cs="Helvetica"/>
          <w:color w:val="000000"/>
          <w:lang w:eastAsia="en-GB"/>
        </w:rPr>
        <w:t xml:space="preserve">  </w:t>
      </w:r>
      <w:r w:rsidRPr="009173CC">
        <w:rPr>
          <w:rFonts w:ascii="Helvetica" w:eastAsia="Times New Roman" w:hAnsi="Helvetica" w:cs="Helvetica"/>
          <w:color w:val="000000"/>
          <w:lang w:eastAsia="en-GB"/>
        </w:rPr>
        <w:t>Please note that you have the right to opt out of your data being used in this way.</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Medicine Management</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 xml:space="preserve">The Practice may conduct Medicines Management Reviews of medications prescribed to its patients. This service performs a review of prescribed medications to ensure patients receive the most appropriate, up to date and cost-effective treatments. This service is provided to practices within </w:t>
      </w:r>
      <w:r w:rsidR="000A6400">
        <w:rPr>
          <w:rFonts w:ascii="Helvetica" w:eastAsia="Times New Roman" w:hAnsi="Helvetica" w:cs="Helvetica"/>
          <w:color w:val="000000"/>
          <w:lang w:eastAsia="en-GB"/>
        </w:rPr>
        <w:t>Blackburn with Darwen</w:t>
      </w:r>
      <w:r w:rsidRPr="009173CC">
        <w:rPr>
          <w:rFonts w:ascii="Helvetica" w:eastAsia="Times New Roman" w:hAnsi="Helvetica" w:cs="Helvetica"/>
          <w:color w:val="000000"/>
          <w:lang w:eastAsia="en-GB"/>
        </w:rPr>
        <w:t xml:space="preserve"> Clinical Commissioning Group.</w:t>
      </w:r>
    </w:p>
    <w:p w:rsidR="009173CC" w:rsidRPr="009173CC" w:rsidRDefault="00E31ACB" w:rsidP="009173CC">
      <w:pPr>
        <w:spacing w:before="100" w:beforeAutospacing="1" w:after="100" w:afterAutospacing="1"/>
        <w:rPr>
          <w:rFonts w:ascii="Helvetica" w:eastAsia="Times New Roman" w:hAnsi="Helvetica" w:cs="Helvetica"/>
          <w:color w:val="000000"/>
          <w:lang w:eastAsia="en-GB"/>
        </w:rPr>
      </w:pPr>
      <w:hyperlink r:id="rId6" w:history="1">
        <w:r w:rsidR="009173CC" w:rsidRPr="009173CC">
          <w:rPr>
            <w:rFonts w:ascii="Helvetica" w:eastAsia="Times New Roman" w:hAnsi="Helvetica" w:cs="Helvetica"/>
            <w:b/>
            <w:bCs/>
            <w:color w:val="0000FF"/>
            <w:u w:val="single"/>
            <w:lang w:eastAsia="en-GB"/>
          </w:rPr>
          <w:t xml:space="preserve">The </w:t>
        </w:r>
        <w:proofErr w:type="spellStart"/>
        <w:r w:rsidR="009173CC" w:rsidRPr="009173CC">
          <w:rPr>
            <w:rFonts w:ascii="Helvetica" w:eastAsia="Times New Roman" w:hAnsi="Helvetica" w:cs="Helvetica"/>
            <w:b/>
            <w:bCs/>
            <w:color w:val="0000FF"/>
            <w:u w:val="single"/>
            <w:lang w:eastAsia="en-GB"/>
          </w:rPr>
          <w:t>care.data</w:t>
        </w:r>
        <w:proofErr w:type="spellEnd"/>
        <w:r w:rsidR="009173CC" w:rsidRPr="009173CC">
          <w:rPr>
            <w:rFonts w:ascii="Helvetica" w:eastAsia="Times New Roman" w:hAnsi="Helvetica" w:cs="Helvetica"/>
            <w:b/>
            <w:bCs/>
            <w:color w:val="0000FF"/>
            <w:u w:val="single"/>
            <w:lang w:eastAsia="en-GB"/>
          </w:rPr>
          <w:t xml:space="preserve"> programme – collecting information for the health of the nation</w:t>
        </w:r>
      </w:hyperlink>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 xml:space="preserve">How do we maintain the confidentiality of your records? </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We are committed to protecting your privacy and will only use information collected lawfully in accordance with:</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Data Protection Act 1998 and General Data Protection Regulation 2016</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Human Rights Act 1998</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Common Law Duty of Confidentiality</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Health and Social Care Act 2012</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NHS Codes of Confidentiality, Information Security and Records Management</w:t>
      </w:r>
    </w:p>
    <w:p w:rsidR="009173CC" w:rsidRPr="009173CC" w:rsidRDefault="009173CC" w:rsidP="009173CC">
      <w:pPr>
        <w:numPr>
          <w:ilvl w:val="0"/>
          <w:numId w:val="2"/>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Information: To Share or Not to Share Review</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Every member of staff who works for an NHS organisation has a legal obligation to keep information about you confidential.</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We will only ever use or pass on information about you if others involved in your care have a genuine need for it.</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Who are our partner organisations?</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We may also have to share your information, subject to strict agreements on how it will be used, with the following organisations;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NHS Trusts / Foundation Trusts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GP’s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NHS Commissioning Support Units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Independent Contractors such as dentists, opticians, pharmacists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Private Sector Providers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Voluntary Sector Providers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Ambulance Trusts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Clinical Commissioning Groups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Social Care Services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 xml:space="preserve">Health and Social Care Information Centre (HSCIC) </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Local Authorities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Education Services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Fire and Rescue Services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Police &amp; Judicial Services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Voluntary Sector Providers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Private Sector Providers</w:t>
      </w:r>
    </w:p>
    <w:p w:rsidR="009173CC" w:rsidRPr="009173CC" w:rsidRDefault="009173CC" w:rsidP="009173CC">
      <w:pPr>
        <w:numPr>
          <w:ilvl w:val="0"/>
          <w:numId w:val="3"/>
        </w:numPr>
        <w:spacing w:before="100" w:beforeAutospacing="1" w:after="100" w:afterAutospacing="1"/>
        <w:ind w:left="360"/>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Other ‘data processors’ which you will be informed of</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You will be informed who your data will be shared with and in some cases asked for explicit consent for this happen when this is required.</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lastRenderedPageBreak/>
        <w:t>We may also use external companies to process personal information, such as for archiving purposes. These companies are bound by contractual agreements to ensure information is kept confidential and secure.</w:t>
      </w:r>
    </w:p>
    <w:p w:rsidR="009173CC" w:rsidRPr="00E31ACB" w:rsidRDefault="009173CC" w:rsidP="009173CC">
      <w:pPr>
        <w:spacing w:before="100" w:beforeAutospacing="1" w:after="100" w:afterAutospacing="1"/>
        <w:rPr>
          <w:rFonts w:ascii="Helvetica" w:eastAsia="Times New Roman" w:hAnsi="Helvetica" w:cs="Helvetica"/>
          <w:color w:val="000000"/>
          <w:lang w:eastAsia="en-GB"/>
        </w:rPr>
      </w:pPr>
      <w:r w:rsidRPr="00E31ACB">
        <w:rPr>
          <w:rFonts w:ascii="Helvetica" w:eastAsia="Times New Roman" w:hAnsi="Helvetica" w:cs="Helvetica"/>
          <w:b/>
          <w:bCs/>
          <w:color w:val="000000"/>
          <w:lang w:eastAsia="en-GB"/>
        </w:rPr>
        <w:t xml:space="preserve">Access to personal information </w:t>
      </w:r>
    </w:p>
    <w:p w:rsidR="00E31ACB" w:rsidRDefault="00E31ACB" w:rsidP="00E31ACB">
      <w:pPr>
        <w:pStyle w:val="ListParagraph"/>
        <w:numPr>
          <w:ilvl w:val="0"/>
          <w:numId w:val="4"/>
        </w:numPr>
        <w:jc w:val="both"/>
      </w:pPr>
      <w:r>
        <w:t>You have the right to apply for access to your medical records.  Any request may be made verbally, in writing or electronically to your local GP for GP records, or to the Records manager at the hospital for your hospital records.</w:t>
      </w:r>
    </w:p>
    <w:p w:rsidR="00E31ACB" w:rsidRDefault="00E31ACB" w:rsidP="00E31ACB">
      <w:pPr>
        <w:pStyle w:val="ListParagraph"/>
        <w:jc w:val="both"/>
      </w:pPr>
    </w:p>
    <w:p w:rsidR="00E31ACB" w:rsidRDefault="00E31ACB" w:rsidP="00E31ACB">
      <w:pPr>
        <w:pStyle w:val="ListParagraph"/>
        <w:numPr>
          <w:ilvl w:val="0"/>
          <w:numId w:val="4"/>
        </w:numPr>
        <w:jc w:val="both"/>
      </w:pPr>
      <w:r>
        <w:t>If your request involves numerous volumes of records, you may be asked to reduce the amount of information you require to ensure that the request is not considered disproportionate and unreasonable.</w:t>
      </w:r>
    </w:p>
    <w:p w:rsidR="00E31ACB" w:rsidRDefault="00E31ACB" w:rsidP="00E31ACB">
      <w:pPr>
        <w:pStyle w:val="ListParagraph"/>
        <w:jc w:val="both"/>
      </w:pPr>
    </w:p>
    <w:p w:rsidR="00E31ACB" w:rsidRDefault="00E31ACB" w:rsidP="00E31ACB">
      <w:pPr>
        <w:pStyle w:val="ListParagraph"/>
        <w:numPr>
          <w:ilvl w:val="0"/>
          <w:numId w:val="4"/>
        </w:numPr>
        <w:jc w:val="both"/>
      </w:pPr>
      <w:r>
        <w:t>If you make numerous requests for the same information, the Practice has the right to charge for this information after the first occasion.</w:t>
      </w:r>
    </w:p>
    <w:p w:rsidR="00E31ACB" w:rsidRDefault="00E31ACB" w:rsidP="00E31ACB">
      <w:pPr>
        <w:pStyle w:val="ListParagraph"/>
        <w:jc w:val="both"/>
      </w:pPr>
    </w:p>
    <w:p w:rsidR="00E31ACB" w:rsidRDefault="00E31ACB" w:rsidP="00E31ACB">
      <w:pPr>
        <w:pStyle w:val="ListParagraph"/>
        <w:numPr>
          <w:ilvl w:val="0"/>
          <w:numId w:val="4"/>
        </w:numPr>
        <w:jc w:val="both"/>
      </w:pPr>
      <w:r>
        <w:t>The information should be provided to you within one calendar month from the date we received the request.  The Practice may ask for more time if the information required is excessive and in several volumes.</w:t>
      </w:r>
    </w:p>
    <w:p w:rsidR="00E31ACB" w:rsidRDefault="00E31ACB" w:rsidP="00E31ACB">
      <w:pPr>
        <w:pStyle w:val="ListParagraph"/>
        <w:jc w:val="both"/>
      </w:pPr>
    </w:p>
    <w:p w:rsidR="00E31ACB" w:rsidRDefault="00E31ACB" w:rsidP="00E31ACB">
      <w:pPr>
        <w:pStyle w:val="ListParagraph"/>
        <w:numPr>
          <w:ilvl w:val="0"/>
          <w:numId w:val="4"/>
        </w:numPr>
        <w:jc w:val="both"/>
      </w:pPr>
      <w:r>
        <w:t>There are certain circumstances in which the record holder may withhold information.  Access may be denied, or limited, where the information might cause serious harm to the physical or mental health or condition of the patient, or any other person, or where giving access would disclose information relating to or provided by a third person who has not consented to the disclosure.</w:t>
      </w:r>
    </w:p>
    <w:p w:rsidR="00E31ACB" w:rsidRDefault="00E31ACB" w:rsidP="00E31ACB">
      <w:pPr>
        <w:pStyle w:val="ListParagraph"/>
        <w:jc w:val="both"/>
      </w:pP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Objections / Complaints</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 xml:space="preserve">Should you have any concerns about how your information is managed by the GP, please contact the GP Practice Manager. If you are still unhappy following a review by the GP practice, you can then complain to the Information Commissioners Office (ICO) via their website </w:t>
      </w:r>
      <w:hyperlink r:id="rId7" w:history="1">
        <w:r w:rsidRPr="009173CC">
          <w:rPr>
            <w:rFonts w:ascii="Helvetica" w:eastAsia="Times New Roman" w:hAnsi="Helvetica" w:cs="Helvetica"/>
            <w:b/>
            <w:bCs/>
            <w:color w:val="0000FF"/>
            <w:u w:val="single"/>
            <w:lang w:eastAsia="en-GB"/>
          </w:rPr>
          <w:t>https://ico.org.uk/for-the-public/personal-information</w:t>
        </w:r>
      </w:hyperlink>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If you are happy for your data to be extracted and used for the purposes described in this privacy notice then you do not need to do anything.  If you have any concerns about how your data is shared then please contact the practice.</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 xml:space="preserve">Change of Details </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with you.</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 Notification</w:t>
      </w:r>
    </w:p>
    <w:p w:rsidR="009173CC" w:rsidRPr="009173CC" w:rsidRDefault="00E31ACB" w:rsidP="009173CC">
      <w:pPr>
        <w:spacing w:before="100" w:beforeAutospacing="1" w:after="100" w:afterAutospacing="1"/>
        <w:rPr>
          <w:rFonts w:ascii="Helvetica" w:eastAsia="Times New Roman" w:hAnsi="Helvetica" w:cs="Helvetica"/>
          <w:color w:val="000000"/>
          <w:lang w:eastAsia="en-GB"/>
        </w:rPr>
      </w:pPr>
      <w:proofErr w:type="gramStart"/>
      <w:r>
        <w:rPr>
          <w:rFonts w:ascii="Helvetica" w:eastAsia="Times New Roman" w:hAnsi="Helvetica" w:cs="Helvetica"/>
          <w:color w:val="000000"/>
          <w:lang w:eastAsia="en-GB"/>
        </w:rPr>
        <w:t>This  organisation</w:t>
      </w:r>
      <w:proofErr w:type="gramEnd"/>
      <w:r>
        <w:rPr>
          <w:rFonts w:ascii="Helvetica" w:eastAsia="Times New Roman" w:hAnsi="Helvetica" w:cs="Helvetica"/>
          <w:color w:val="000000"/>
          <w:lang w:eastAsia="en-GB"/>
        </w:rPr>
        <w:t xml:space="preserve"> is required</w:t>
      </w:r>
      <w:r w:rsidR="009173CC" w:rsidRPr="009173CC">
        <w:rPr>
          <w:rFonts w:ascii="Helvetica" w:eastAsia="Times New Roman" w:hAnsi="Helvetica" w:cs="Helvetica"/>
          <w:color w:val="000000"/>
          <w:lang w:eastAsia="en-GB"/>
        </w:rPr>
        <w:t xml:space="preserve"> to register a notification with the Information Commissioner to describe the purposes for which they process personal and sensitive information.</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This information is publicly available on the Information Commissioners Office website www.ico.org.uk</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The practice is registered with the Information Commissioners Office (ICO).</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lastRenderedPageBreak/>
        <w:t>Who is the Data Controller?</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The Data Controller, responsible for keeping your information secure and confidential is</w:t>
      </w:r>
      <w:r w:rsidR="000A6400">
        <w:rPr>
          <w:rFonts w:ascii="Helvetica" w:eastAsia="Times New Roman" w:hAnsi="Helvetica" w:cs="Helvetica"/>
          <w:color w:val="000000"/>
          <w:lang w:eastAsia="en-GB"/>
        </w:rPr>
        <w:t xml:space="preserve"> </w:t>
      </w:r>
      <w:r w:rsidR="000A6400" w:rsidRPr="000A6400">
        <w:rPr>
          <w:rFonts w:ascii="Helvetica" w:eastAsia="Times New Roman" w:hAnsi="Helvetica" w:cs="Helvetica"/>
          <w:color w:val="000000"/>
          <w:highlight w:val="yellow"/>
          <w:lang w:eastAsia="en-GB"/>
        </w:rPr>
        <w:t>to be announced.</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b/>
          <w:bCs/>
          <w:color w:val="000000"/>
          <w:lang w:eastAsia="en-GB"/>
        </w:rPr>
        <w:t>Complaints</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 xml:space="preserve">Should you have any concerns about how your information is managed by the Practice please contact the Practice Manager at the following </w:t>
      </w:r>
      <w:proofErr w:type="gramStart"/>
      <w:r w:rsidRPr="009173CC">
        <w:rPr>
          <w:rFonts w:ascii="Helvetica" w:eastAsia="Times New Roman" w:hAnsi="Helvetica" w:cs="Helvetica"/>
          <w:color w:val="000000"/>
          <w:lang w:eastAsia="en-GB"/>
        </w:rPr>
        <w:t>address:</w:t>
      </w:r>
      <w:proofErr w:type="gramEnd"/>
    </w:p>
    <w:p w:rsidR="009173CC" w:rsidRPr="00E31ACB" w:rsidRDefault="000A6400" w:rsidP="000A6400">
      <w:pPr>
        <w:pStyle w:val="NoSpacing"/>
        <w:rPr>
          <w:sz w:val="28"/>
          <w:szCs w:val="28"/>
          <w:lang w:eastAsia="en-GB"/>
        </w:rPr>
      </w:pPr>
      <w:r w:rsidRPr="00E31ACB">
        <w:rPr>
          <w:sz w:val="28"/>
          <w:szCs w:val="28"/>
          <w:lang w:eastAsia="en-GB"/>
        </w:rPr>
        <w:t>Cornerstone Practice</w:t>
      </w:r>
    </w:p>
    <w:p w:rsidR="000A6400" w:rsidRPr="00E31ACB" w:rsidRDefault="000A6400" w:rsidP="000A6400">
      <w:pPr>
        <w:pStyle w:val="NoSpacing"/>
        <w:rPr>
          <w:sz w:val="28"/>
          <w:szCs w:val="28"/>
          <w:lang w:eastAsia="en-GB"/>
        </w:rPr>
      </w:pPr>
      <w:r w:rsidRPr="00E31ACB">
        <w:rPr>
          <w:sz w:val="28"/>
          <w:szCs w:val="28"/>
          <w:lang w:eastAsia="en-GB"/>
        </w:rPr>
        <w:t>Shadsworth Surgery</w:t>
      </w:r>
      <w:bookmarkStart w:id="0" w:name="_GoBack"/>
      <w:bookmarkEnd w:id="0"/>
    </w:p>
    <w:p w:rsidR="000A6400" w:rsidRPr="000A6400" w:rsidRDefault="000A6400" w:rsidP="000A6400">
      <w:pPr>
        <w:pStyle w:val="NoSpacing"/>
        <w:rPr>
          <w:sz w:val="28"/>
          <w:szCs w:val="28"/>
          <w:lang w:eastAsia="en-GB"/>
        </w:rPr>
      </w:pPr>
      <w:r w:rsidRPr="00E31ACB">
        <w:rPr>
          <w:sz w:val="28"/>
          <w:szCs w:val="28"/>
          <w:lang w:eastAsia="en-GB"/>
        </w:rPr>
        <w:t>Blackburn BB1 2HR</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If you are still unhappy following a review by the Practice you can then complain to the Information Commissioners Office (ICO).</w:t>
      </w:r>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 xml:space="preserve">Web Page:       </w:t>
      </w:r>
      <w:hyperlink r:id="rId8" w:history="1">
        <w:r w:rsidRPr="009173CC">
          <w:rPr>
            <w:rFonts w:ascii="Helvetica" w:eastAsia="Times New Roman" w:hAnsi="Helvetica" w:cs="Helvetica"/>
            <w:b/>
            <w:bCs/>
            <w:color w:val="0000FF"/>
            <w:u w:val="single"/>
            <w:lang w:eastAsia="en-GB"/>
          </w:rPr>
          <w:t>www.ico.org.uk</w:t>
        </w:r>
      </w:hyperlink>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proofErr w:type="gramStart"/>
      <w:r w:rsidRPr="009173CC">
        <w:rPr>
          <w:rFonts w:ascii="Helvetica" w:eastAsia="Times New Roman" w:hAnsi="Helvetica" w:cs="Helvetica"/>
          <w:color w:val="000000"/>
          <w:lang w:eastAsia="en-GB"/>
        </w:rPr>
        <w:t>e-mail</w:t>
      </w:r>
      <w:proofErr w:type="gramEnd"/>
      <w:r w:rsidRPr="009173CC">
        <w:rPr>
          <w:rFonts w:ascii="Helvetica" w:eastAsia="Times New Roman" w:hAnsi="Helvetica" w:cs="Helvetica"/>
          <w:color w:val="000000"/>
          <w:lang w:eastAsia="en-GB"/>
        </w:rPr>
        <w:t xml:space="preserve">:             </w:t>
      </w:r>
      <w:hyperlink r:id="rId9" w:history="1">
        <w:r w:rsidRPr="009173CC">
          <w:rPr>
            <w:rFonts w:ascii="Helvetica" w:eastAsia="Times New Roman" w:hAnsi="Helvetica" w:cs="Helvetica"/>
            <w:b/>
            <w:bCs/>
            <w:color w:val="0000FF"/>
            <w:u w:val="single"/>
            <w:lang w:eastAsia="en-GB"/>
          </w:rPr>
          <w:t>casework@ico.org.uk</w:t>
        </w:r>
      </w:hyperlink>
    </w:p>
    <w:p w:rsidR="009173CC" w:rsidRPr="009173CC" w:rsidRDefault="009173CC" w:rsidP="009173CC">
      <w:pPr>
        <w:spacing w:before="100" w:beforeAutospacing="1" w:after="100" w:afterAutospacing="1"/>
        <w:rPr>
          <w:rFonts w:ascii="Helvetica" w:eastAsia="Times New Roman" w:hAnsi="Helvetica" w:cs="Helvetica"/>
          <w:color w:val="000000"/>
          <w:lang w:eastAsia="en-GB"/>
        </w:rPr>
      </w:pPr>
      <w:r w:rsidRPr="009173CC">
        <w:rPr>
          <w:rFonts w:ascii="Helvetica" w:eastAsia="Times New Roman" w:hAnsi="Helvetica" w:cs="Helvetica"/>
          <w:color w:val="000000"/>
          <w:lang w:eastAsia="en-GB"/>
        </w:rPr>
        <w:t>Telephone: 0303 123 1113 (local rate) or 01625 545 745</w:t>
      </w:r>
    </w:p>
    <w:p w:rsidR="00FE1595" w:rsidRDefault="00FE1595"/>
    <w:sectPr w:rsidR="00FE1595" w:rsidSect="00917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697"/>
    <w:multiLevelType w:val="multilevel"/>
    <w:tmpl w:val="722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F452D"/>
    <w:multiLevelType w:val="multilevel"/>
    <w:tmpl w:val="46E6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02E6B"/>
    <w:multiLevelType w:val="multilevel"/>
    <w:tmpl w:val="D6367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565DF2"/>
    <w:multiLevelType w:val="multilevel"/>
    <w:tmpl w:val="D37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CC"/>
    <w:rsid w:val="000A6400"/>
    <w:rsid w:val="0039753E"/>
    <w:rsid w:val="009173CC"/>
    <w:rsid w:val="00A21A42"/>
    <w:rsid w:val="00D34391"/>
    <w:rsid w:val="00E31ACB"/>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078">
      <w:bodyDiv w:val="1"/>
      <w:marLeft w:val="0"/>
      <w:marRight w:val="0"/>
      <w:marTop w:val="0"/>
      <w:marBottom w:val="0"/>
      <w:divBdr>
        <w:top w:val="none" w:sz="0" w:space="0" w:color="auto"/>
        <w:left w:val="none" w:sz="0" w:space="0" w:color="auto"/>
        <w:bottom w:val="none" w:sz="0" w:space="0" w:color="auto"/>
        <w:right w:val="none" w:sz="0" w:space="0" w:color="auto"/>
      </w:divBdr>
      <w:divsChild>
        <w:div w:id="1687638707">
          <w:marLeft w:val="0"/>
          <w:marRight w:val="0"/>
          <w:marTop w:val="0"/>
          <w:marBottom w:val="0"/>
          <w:divBdr>
            <w:top w:val="none" w:sz="0" w:space="0" w:color="auto"/>
            <w:left w:val="none" w:sz="0" w:space="0" w:color="auto"/>
            <w:bottom w:val="none" w:sz="0" w:space="0" w:color="auto"/>
            <w:right w:val="none" w:sz="0" w:space="0" w:color="auto"/>
          </w:divBdr>
          <w:divsChild>
            <w:div w:id="789131060">
              <w:marLeft w:val="0"/>
              <w:marRight w:val="0"/>
              <w:marTop w:val="0"/>
              <w:marBottom w:val="0"/>
              <w:divBdr>
                <w:top w:val="none" w:sz="0" w:space="0" w:color="auto"/>
                <w:left w:val="none" w:sz="0" w:space="0" w:color="auto"/>
                <w:bottom w:val="none" w:sz="0" w:space="0" w:color="auto"/>
                <w:right w:val="none" w:sz="0" w:space="0" w:color="auto"/>
              </w:divBdr>
              <w:divsChild>
                <w:div w:id="1001272235">
                  <w:marLeft w:val="0"/>
                  <w:marRight w:val="0"/>
                  <w:marTop w:val="0"/>
                  <w:marBottom w:val="0"/>
                  <w:divBdr>
                    <w:top w:val="none" w:sz="0" w:space="0" w:color="auto"/>
                    <w:left w:val="none" w:sz="0" w:space="0" w:color="auto"/>
                    <w:bottom w:val="none" w:sz="0" w:space="0" w:color="auto"/>
                    <w:right w:val="none" w:sz="0" w:space="0" w:color="auto"/>
                  </w:divBdr>
                  <w:divsChild>
                    <w:div w:id="11411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microsoft.com/office/2007/relationships/stylesWithEffects" Target="stylesWithEffects.xml"/><Relationship Id="rId7" Type="http://schemas.openxmlformats.org/officeDocument/2006/relationships/hyperlink" Target="https://ico.org.uk/for-the-public/person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tsd/care-da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2018-06-01T09:46:00Z</dcterms:created>
  <dcterms:modified xsi:type="dcterms:W3CDTF">2018-06-01T09:46:00Z</dcterms:modified>
</cp:coreProperties>
</file>