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A60" w:rsidRPr="0082271E" w:rsidRDefault="00554A60" w:rsidP="00554A60">
      <w:pPr>
        <w:keepNext/>
        <w:autoSpaceDE w:val="0"/>
        <w:autoSpaceDN w:val="0"/>
        <w:adjustRightInd w:val="0"/>
        <w:outlineLvl w:val="0"/>
        <w:rPr>
          <w:rFonts w:ascii="Century Gothic" w:hAnsi="Century Gothic" w:cs="Arial"/>
          <w:b/>
          <w:bCs/>
          <w:color w:val="000000"/>
          <w:sz w:val="6"/>
          <w:szCs w:val="6"/>
        </w:rPr>
      </w:pPr>
    </w:p>
    <w:tbl>
      <w:tblPr>
        <w:tblStyle w:val="TableGrid"/>
        <w:tblW w:w="2424"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24"/>
      </w:tblGrid>
      <w:tr w:rsidR="0082271E" w:rsidRPr="0082271E" w:rsidTr="0082271E">
        <w:tc>
          <w:tcPr>
            <w:tcW w:w="2424" w:type="dxa"/>
          </w:tcPr>
          <w:p w:rsidR="0082271E" w:rsidRPr="0082271E" w:rsidRDefault="0082271E" w:rsidP="00554A60">
            <w:pPr>
              <w:rPr>
                <w:rFonts w:ascii="Century Gothic" w:hAnsi="Century Gothic"/>
              </w:rPr>
            </w:pPr>
          </w:p>
        </w:tc>
      </w:tr>
    </w:tbl>
    <w:p w:rsidR="00554A60" w:rsidRPr="0082271E" w:rsidRDefault="00554A60">
      <w:pPr>
        <w:rPr>
          <w:rFonts w:ascii="Century Gothic" w:hAnsi="Century Gothic"/>
        </w:rPr>
      </w:pPr>
    </w:p>
    <w:p w:rsidR="0082271E" w:rsidRDefault="00133D16">
      <w:pPr>
        <w:rPr>
          <w:rFonts w:ascii="Century Gothic" w:hAnsi="Century Gothic"/>
        </w:rPr>
      </w:pPr>
      <w:r w:rsidRPr="0082271E">
        <w:rPr>
          <w:rFonts w:ascii="Century Gothic" w:hAnsi="Century Gothic"/>
        </w:rPr>
        <w:tab/>
      </w:r>
    </w:p>
    <w:p w:rsidR="00133D16" w:rsidRPr="0082271E" w:rsidRDefault="0082271E">
      <w:pPr>
        <w:rPr>
          <w:rFonts w:ascii="Century Gothic" w:hAnsi="Century Gothic"/>
          <w:b/>
          <w:sz w:val="32"/>
          <w:szCs w:val="32"/>
        </w:rPr>
      </w:pPr>
      <w:r>
        <w:rPr>
          <w:rFonts w:ascii="Century Gothic" w:hAnsi="Century Gothic"/>
          <w:b/>
          <w:sz w:val="32"/>
          <w:szCs w:val="32"/>
        </w:rPr>
        <w:t>Managing your H</w:t>
      </w:r>
      <w:r w:rsidR="00FD2B73">
        <w:rPr>
          <w:rFonts w:ascii="Century Gothic" w:hAnsi="Century Gothic"/>
          <w:b/>
          <w:sz w:val="32"/>
          <w:szCs w:val="32"/>
        </w:rPr>
        <w:t>ealthcare with Online Services</w:t>
      </w:r>
    </w:p>
    <w:p w:rsidR="0082271E" w:rsidRDefault="00FD2B73" w:rsidP="00E24671">
      <w:pPr>
        <w:jc w:val="both"/>
        <w:rPr>
          <w:rFonts w:ascii="Century Gothic" w:hAnsi="Century Gothic"/>
          <w:b/>
          <w:sz w:val="22"/>
          <w:szCs w:val="22"/>
        </w:rPr>
      </w:pPr>
      <w:r>
        <w:rPr>
          <w:rFonts w:ascii="Century Gothic" w:hAnsi="Century Gothic"/>
          <w:b/>
          <w:noProof/>
          <w:sz w:val="22"/>
          <w:szCs w:val="22"/>
        </w:rPr>
        <w:drawing>
          <wp:anchor distT="0" distB="0" distL="114300" distR="114300" simplePos="0" relativeHeight="251661312" behindDoc="0" locked="0" layoutInCell="1" allowOverlap="1" wp14:anchorId="5C9BD892" wp14:editId="61D046F5">
            <wp:simplePos x="0" y="0"/>
            <wp:positionH relativeFrom="column">
              <wp:posOffset>-47625</wp:posOffset>
            </wp:positionH>
            <wp:positionV relativeFrom="paragraph">
              <wp:posOffset>42545</wp:posOffset>
            </wp:positionV>
            <wp:extent cx="1181100" cy="1181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GP.original.png"/>
                    <pic:cNvPicPr/>
                  </pic:nvPicPr>
                  <pic:blipFill>
                    <a:blip r:embed="rId9">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page">
              <wp14:pctWidth>0</wp14:pctWidth>
            </wp14:sizeRelH>
            <wp14:sizeRelV relativeFrom="page">
              <wp14:pctHeight>0</wp14:pctHeight>
            </wp14:sizeRelV>
          </wp:anchor>
        </w:drawing>
      </w:r>
    </w:p>
    <w:p w:rsidR="0082271E" w:rsidRPr="00FD2B73" w:rsidRDefault="0082271E" w:rsidP="00E24671">
      <w:pPr>
        <w:jc w:val="both"/>
        <w:rPr>
          <w:rFonts w:ascii="Century Gothic" w:hAnsi="Century Gothic"/>
          <w:b/>
          <w:sz w:val="22"/>
          <w:szCs w:val="22"/>
        </w:rPr>
      </w:pPr>
      <w:r>
        <w:rPr>
          <w:rFonts w:ascii="Century Gothic" w:hAnsi="Century Gothic"/>
          <w:b/>
          <w:sz w:val="22"/>
          <w:szCs w:val="22"/>
        </w:rPr>
        <w:t xml:space="preserve">There are a number of mobile apps that will support you to manage your healthcare and access our services online. </w:t>
      </w:r>
      <w:r w:rsidR="00FD2B73">
        <w:rPr>
          <w:rFonts w:ascii="Century Gothic" w:hAnsi="Century Gothic"/>
          <w:b/>
          <w:sz w:val="22"/>
          <w:szCs w:val="22"/>
        </w:rPr>
        <w:t xml:space="preserve">They’re all fab. Our top recommendation would be </w:t>
      </w:r>
      <w:proofErr w:type="spellStart"/>
      <w:r w:rsidR="00FD2B73" w:rsidRPr="00FD2B73">
        <w:rPr>
          <w:rFonts w:ascii="Century Gothic" w:hAnsi="Century Gothic"/>
          <w:b/>
          <w:i/>
          <w:sz w:val="22"/>
          <w:szCs w:val="22"/>
        </w:rPr>
        <w:t>myGP</w:t>
      </w:r>
      <w:proofErr w:type="spellEnd"/>
      <w:r w:rsidR="00FD2B73" w:rsidRPr="00FD2B73">
        <w:rPr>
          <w:rFonts w:ascii="Century Gothic" w:hAnsi="Century Gothic"/>
          <w:b/>
          <w:i/>
          <w:sz w:val="22"/>
          <w:szCs w:val="22"/>
        </w:rPr>
        <w:t>.</w:t>
      </w:r>
      <w:r w:rsidR="00FD2B73">
        <w:rPr>
          <w:rFonts w:ascii="Century Gothic" w:hAnsi="Century Gothic"/>
          <w:b/>
          <w:i/>
          <w:sz w:val="22"/>
          <w:szCs w:val="22"/>
        </w:rPr>
        <w:t xml:space="preserve"> </w:t>
      </w:r>
      <w:r w:rsidR="00FD2B73">
        <w:rPr>
          <w:rFonts w:ascii="Century Gothic" w:hAnsi="Century Gothic"/>
          <w:b/>
          <w:sz w:val="22"/>
          <w:szCs w:val="22"/>
        </w:rPr>
        <w:t>From this app, you’ll be able to book appointments, request medication and even manage dependants!</w:t>
      </w:r>
    </w:p>
    <w:p w:rsidR="00FD2B73" w:rsidRDefault="00FD2B73" w:rsidP="00E24671">
      <w:pPr>
        <w:jc w:val="both"/>
        <w:rPr>
          <w:rFonts w:ascii="Century Gothic" w:hAnsi="Century Gothic"/>
          <w:b/>
          <w:sz w:val="22"/>
          <w:szCs w:val="22"/>
        </w:rPr>
      </w:pPr>
    </w:p>
    <w:p w:rsidR="00133D16" w:rsidRPr="00FD2B73" w:rsidRDefault="00466C5F" w:rsidP="00FD2B73">
      <w:pPr>
        <w:jc w:val="both"/>
        <w:rPr>
          <w:rFonts w:ascii="Century Gothic" w:hAnsi="Century Gothic"/>
          <w:sz w:val="22"/>
          <w:szCs w:val="22"/>
        </w:rPr>
      </w:pPr>
      <w:r>
        <w:rPr>
          <w:rFonts w:ascii="Century Gothic" w:hAnsi="Century Gothic"/>
          <w:b/>
          <w:noProof/>
          <w:sz w:val="22"/>
          <w:szCs w:val="22"/>
        </w:rPr>
        <w:drawing>
          <wp:anchor distT="0" distB="0" distL="114300" distR="114300" simplePos="0" relativeHeight="251663360" behindDoc="0" locked="0" layoutInCell="1" allowOverlap="1" wp14:anchorId="64308C7E" wp14:editId="358A9AD6">
            <wp:simplePos x="0" y="0"/>
            <wp:positionH relativeFrom="column">
              <wp:posOffset>-1257300</wp:posOffset>
            </wp:positionH>
            <wp:positionV relativeFrom="paragraph">
              <wp:posOffset>728345</wp:posOffset>
            </wp:positionV>
            <wp:extent cx="1143000" cy="340995"/>
            <wp:effectExtent l="0" t="0" r="0"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play-badge.f40f0261bc2f.png"/>
                    <pic:cNvPicPr/>
                  </pic:nvPicPr>
                  <pic:blipFill>
                    <a:blip r:embed="rId10">
                      <a:extLst>
                        <a:ext uri="{28A0092B-C50C-407E-A947-70E740481C1C}">
                          <a14:useLocalDpi xmlns:a14="http://schemas.microsoft.com/office/drawing/2010/main" val="0"/>
                        </a:ext>
                      </a:extLst>
                    </a:blip>
                    <a:stretch>
                      <a:fillRect/>
                    </a:stretch>
                  </pic:blipFill>
                  <pic:spPr>
                    <a:xfrm>
                      <a:off x="0" y="0"/>
                      <a:ext cx="1143000" cy="340995"/>
                    </a:xfrm>
                    <a:prstGeom prst="rect">
                      <a:avLst/>
                    </a:prstGeom>
                  </pic:spPr>
                </pic:pic>
              </a:graphicData>
            </a:graphic>
            <wp14:sizeRelH relativeFrom="page">
              <wp14:pctWidth>0</wp14:pctWidth>
            </wp14:sizeRelH>
            <wp14:sizeRelV relativeFrom="page">
              <wp14:pctHeight>0</wp14:pctHeight>
            </wp14:sizeRelV>
          </wp:anchor>
        </w:drawing>
      </w:r>
      <w:r w:rsidR="00FD2B73">
        <w:rPr>
          <w:rFonts w:ascii="Century Gothic" w:hAnsi="Century Gothic"/>
          <w:b/>
          <w:noProof/>
          <w:sz w:val="22"/>
          <w:szCs w:val="22"/>
        </w:rPr>
        <w:drawing>
          <wp:anchor distT="0" distB="0" distL="114300" distR="114300" simplePos="0" relativeHeight="251662336" behindDoc="0" locked="0" layoutInCell="1" allowOverlap="1" wp14:anchorId="2162CE26" wp14:editId="668B4971">
            <wp:simplePos x="0" y="0"/>
            <wp:positionH relativeFrom="column">
              <wp:posOffset>-1257300</wp:posOffset>
            </wp:positionH>
            <wp:positionV relativeFrom="paragraph">
              <wp:posOffset>300990</wp:posOffset>
            </wp:positionV>
            <wp:extent cx="1143000" cy="342265"/>
            <wp:effectExtent l="0" t="0" r="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_on_the_App_Store_Badge_1cfd5dba4a92.png"/>
                    <pic:cNvPicPr/>
                  </pic:nvPicPr>
                  <pic:blipFill>
                    <a:blip r:embed="rId11">
                      <a:extLst>
                        <a:ext uri="{28A0092B-C50C-407E-A947-70E740481C1C}">
                          <a14:useLocalDpi xmlns:a14="http://schemas.microsoft.com/office/drawing/2010/main" val="0"/>
                        </a:ext>
                      </a:extLst>
                    </a:blip>
                    <a:stretch>
                      <a:fillRect/>
                    </a:stretch>
                  </pic:blipFill>
                  <pic:spPr>
                    <a:xfrm>
                      <a:off x="0" y="0"/>
                      <a:ext cx="1143000" cy="342265"/>
                    </a:xfrm>
                    <a:prstGeom prst="rect">
                      <a:avLst/>
                    </a:prstGeom>
                  </pic:spPr>
                </pic:pic>
              </a:graphicData>
            </a:graphic>
            <wp14:sizeRelH relativeFrom="page">
              <wp14:pctWidth>0</wp14:pctWidth>
            </wp14:sizeRelH>
            <wp14:sizeRelV relativeFrom="page">
              <wp14:pctHeight>0</wp14:pctHeight>
            </wp14:sizeRelV>
          </wp:anchor>
        </w:drawing>
      </w:r>
      <w:r w:rsidR="00FD2B73">
        <w:rPr>
          <w:rFonts w:ascii="Century Gothic" w:hAnsi="Century Gothic"/>
          <w:sz w:val="22"/>
          <w:szCs w:val="22"/>
        </w:rPr>
        <w:t xml:space="preserve">You will be able to manage appointments online, but to do anything else, like requesting </w:t>
      </w:r>
      <w:r w:rsidR="00157B4E">
        <w:rPr>
          <w:rFonts w:ascii="Century Gothic" w:hAnsi="Century Gothic"/>
          <w:sz w:val="22"/>
          <w:szCs w:val="22"/>
        </w:rPr>
        <w:t>medication;</w:t>
      </w:r>
      <w:r w:rsidR="00FD2B73">
        <w:rPr>
          <w:rFonts w:ascii="Century Gothic" w:hAnsi="Century Gothic"/>
          <w:sz w:val="22"/>
          <w:szCs w:val="22"/>
        </w:rPr>
        <w:t xml:space="preserve"> we will need to provid</w:t>
      </w:r>
      <w:r w:rsidR="00157B4E">
        <w:rPr>
          <w:rFonts w:ascii="Century Gothic" w:hAnsi="Century Gothic"/>
          <w:sz w:val="22"/>
          <w:szCs w:val="22"/>
        </w:rPr>
        <w:t>e you with some certain details</w:t>
      </w:r>
      <w:r w:rsidR="00FD2B73">
        <w:rPr>
          <w:rFonts w:ascii="Century Gothic" w:hAnsi="Century Gothic"/>
          <w:sz w:val="22"/>
          <w:szCs w:val="22"/>
        </w:rPr>
        <w:t xml:space="preserve"> to facilitate your access. </w:t>
      </w:r>
      <w:r w:rsidR="00157B4E">
        <w:rPr>
          <w:rFonts w:ascii="Century Gothic" w:hAnsi="Century Gothic"/>
          <w:sz w:val="22"/>
          <w:szCs w:val="22"/>
        </w:rPr>
        <w:t>We want to make sure your data</w:t>
      </w:r>
      <w:r w:rsidR="00FD2B73">
        <w:rPr>
          <w:rFonts w:ascii="Century Gothic" w:hAnsi="Century Gothic"/>
          <w:sz w:val="22"/>
          <w:szCs w:val="22"/>
        </w:rPr>
        <w:t xml:space="preserve"> and sensitive information is as safe as possible, so we’re going to need to see your photo ID before we can release these details to you. If you lose these details, please tell us as soon as possible</w:t>
      </w:r>
      <w:r>
        <w:rPr>
          <w:rFonts w:ascii="Century Gothic" w:hAnsi="Century Gothic"/>
          <w:sz w:val="22"/>
          <w:szCs w:val="22"/>
        </w:rPr>
        <w:t xml:space="preserve">, so we can reset your account details. </w:t>
      </w:r>
    </w:p>
    <w:p w:rsidR="00133D16" w:rsidRPr="003955C5" w:rsidRDefault="00133D16" w:rsidP="00E24671">
      <w:pPr>
        <w:jc w:val="both"/>
        <w:rPr>
          <w:rFonts w:ascii="Century Gothic" w:hAnsi="Century Gothic"/>
          <w:sz w:val="22"/>
          <w:szCs w:val="22"/>
        </w:rPr>
      </w:pPr>
    </w:p>
    <w:p w:rsidR="00133D16" w:rsidRPr="003955C5" w:rsidRDefault="00466C5F" w:rsidP="00E24671">
      <w:pPr>
        <w:jc w:val="both"/>
        <w:rPr>
          <w:rFonts w:ascii="Century Gothic" w:hAnsi="Century Gothic"/>
          <w:sz w:val="22"/>
          <w:szCs w:val="22"/>
        </w:rPr>
      </w:pPr>
      <w:r w:rsidRPr="003955C5">
        <w:rPr>
          <w:rFonts w:ascii="Century Gothic" w:hAnsi="Century Gothic"/>
          <w:sz w:val="22"/>
          <w:szCs w:val="22"/>
        </w:rPr>
        <w:t>It’s also worth noting, that we’re unable to fully assist with helping get set up on the app. Please refer to our FAQ set up guide for help, and or visit the Blackburn Central Library</w:t>
      </w:r>
      <w:r w:rsidR="003955C5" w:rsidRPr="003955C5">
        <w:rPr>
          <w:rFonts w:ascii="Century Gothic" w:hAnsi="Century Gothic"/>
          <w:sz w:val="22"/>
          <w:szCs w:val="22"/>
        </w:rPr>
        <w:t xml:space="preserve"> on Wednesdays 10am – 12:30pm for a free drop in session on getting set up with the app. </w:t>
      </w:r>
    </w:p>
    <w:p w:rsidR="003955C5" w:rsidRDefault="003955C5" w:rsidP="00E24671">
      <w:pPr>
        <w:jc w:val="both"/>
        <w:rPr>
          <w:rFonts w:ascii="Century Gothic" w:hAnsi="Century Gothic"/>
          <w:b/>
          <w:u w:val="single"/>
        </w:rPr>
      </w:pPr>
    </w:p>
    <w:p w:rsidR="00133D16" w:rsidRPr="0082271E" w:rsidRDefault="00133D16" w:rsidP="00E24671">
      <w:pPr>
        <w:jc w:val="both"/>
        <w:rPr>
          <w:rFonts w:ascii="Century Gothic" w:hAnsi="Century Gothic"/>
          <w:b/>
          <w:u w:val="single"/>
        </w:rPr>
      </w:pPr>
      <w:r w:rsidRPr="0082271E">
        <w:rPr>
          <w:rFonts w:ascii="Century Gothic" w:hAnsi="Century Gothic"/>
          <w:b/>
          <w:u w:val="single"/>
        </w:rPr>
        <w:t xml:space="preserve">Our Practice Guidance for </w:t>
      </w:r>
      <w:r w:rsidR="007B5AB3">
        <w:rPr>
          <w:rFonts w:ascii="Century Gothic" w:hAnsi="Century Gothic"/>
          <w:b/>
          <w:u w:val="single"/>
        </w:rPr>
        <w:t>Online Services</w:t>
      </w:r>
    </w:p>
    <w:p w:rsidR="006A5A87" w:rsidRPr="0082271E" w:rsidRDefault="006A5A87" w:rsidP="00E24671">
      <w:pPr>
        <w:jc w:val="both"/>
        <w:rPr>
          <w:rFonts w:ascii="Century Gothic" w:hAnsi="Century Gothic"/>
          <w:sz w:val="22"/>
          <w:szCs w:val="22"/>
        </w:rPr>
      </w:pPr>
    </w:p>
    <w:p w:rsidR="006A5A87" w:rsidRPr="0082271E" w:rsidRDefault="006A5A87" w:rsidP="00E24671">
      <w:pPr>
        <w:jc w:val="both"/>
        <w:rPr>
          <w:rFonts w:ascii="Century Gothic" w:hAnsi="Century Gothic"/>
          <w:u w:val="single"/>
        </w:rPr>
      </w:pPr>
      <w:r w:rsidRPr="0082271E">
        <w:rPr>
          <w:rFonts w:ascii="Century Gothic" w:hAnsi="Century Gothic"/>
          <w:u w:val="single"/>
        </w:rPr>
        <w:t>Appointments</w:t>
      </w:r>
    </w:p>
    <w:p w:rsidR="003955C5" w:rsidRPr="00D82458" w:rsidRDefault="006A5A87" w:rsidP="003955C5">
      <w:pPr>
        <w:jc w:val="both"/>
        <w:rPr>
          <w:rFonts w:ascii="Century Gothic" w:hAnsi="Century Gothic"/>
          <w:sz w:val="22"/>
          <w:szCs w:val="22"/>
        </w:rPr>
      </w:pPr>
      <w:r w:rsidRPr="00D82458">
        <w:rPr>
          <w:rFonts w:ascii="Century Gothic" w:hAnsi="Century Gothic"/>
          <w:sz w:val="22"/>
          <w:szCs w:val="22"/>
        </w:rPr>
        <w:t xml:space="preserve">Please only book appointments at the site you are normally seen at.  </w:t>
      </w:r>
    </w:p>
    <w:p w:rsidR="003955C5" w:rsidRDefault="003955C5" w:rsidP="003955C5">
      <w:pPr>
        <w:jc w:val="both"/>
        <w:rPr>
          <w:rFonts w:ascii="Century Gothic" w:hAnsi="Century Gothic"/>
        </w:rPr>
      </w:pPr>
    </w:p>
    <w:p w:rsidR="003955C5" w:rsidRPr="003955C5" w:rsidRDefault="003955C5" w:rsidP="003955C5">
      <w:pPr>
        <w:jc w:val="both"/>
        <w:rPr>
          <w:rFonts w:ascii="Century Gothic" w:hAnsi="Century Gothic"/>
          <w:u w:val="single"/>
        </w:rPr>
      </w:pPr>
      <w:r w:rsidRPr="003955C5">
        <w:rPr>
          <w:rFonts w:ascii="Century Gothic" w:hAnsi="Century Gothic"/>
          <w:u w:val="single"/>
        </w:rPr>
        <w:t>Dependants</w:t>
      </w:r>
    </w:p>
    <w:p w:rsidR="003955C5" w:rsidRPr="00D82458" w:rsidRDefault="003955C5" w:rsidP="003955C5">
      <w:pPr>
        <w:jc w:val="both"/>
        <w:rPr>
          <w:rFonts w:ascii="Century Gothic" w:hAnsi="Century Gothic"/>
          <w:sz w:val="22"/>
          <w:szCs w:val="22"/>
        </w:rPr>
      </w:pPr>
      <w:r w:rsidRPr="00D82458">
        <w:rPr>
          <w:rFonts w:ascii="Century Gothic" w:hAnsi="Century Gothic"/>
          <w:sz w:val="22"/>
          <w:szCs w:val="22"/>
        </w:rPr>
        <w:t xml:space="preserve">Adult dependants can be added direct from the app, without practice input. </w:t>
      </w:r>
    </w:p>
    <w:p w:rsidR="006A5A87" w:rsidRDefault="003955C5" w:rsidP="00E24671">
      <w:pPr>
        <w:jc w:val="both"/>
        <w:rPr>
          <w:rFonts w:ascii="Century Gothic" w:hAnsi="Century Gothic"/>
          <w:color w:val="000000" w:themeColor="text1"/>
          <w:sz w:val="22"/>
          <w:szCs w:val="22"/>
        </w:rPr>
      </w:pPr>
      <w:r w:rsidRPr="00D82458">
        <w:rPr>
          <w:rFonts w:ascii="Century Gothic" w:hAnsi="Century Gothic"/>
          <w:sz w:val="22"/>
          <w:szCs w:val="22"/>
        </w:rPr>
        <w:t>Tee</w:t>
      </w:r>
      <w:r w:rsidR="00D82458">
        <w:rPr>
          <w:rFonts w:ascii="Century Gothic" w:hAnsi="Century Gothic"/>
          <w:sz w:val="22"/>
          <w:szCs w:val="22"/>
        </w:rPr>
        <w:t>nage Dependants (12 – 15 Years o</w:t>
      </w:r>
      <w:r w:rsidRPr="00D82458">
        <w:rPr>
          <w:rFonts w:ascii="Century Gothic" w:hAnsi="Century Gothic"/>
          <w:sz w:val="22"/>
          <w:szCs w:val="22"/>
        </w:rPr>
        <w:t>ld)</w:t>
      </w:r>
      <w:r w:rsidR="00D82458">
        <w:rPr>
          <w:rFonts w:ascii="Century Gothic" w:hAnsi="Century Gothic"/>
          <w:sz w:val="22"/>
          <w:szCs w:val="22"/>
        </w:rPr>
        <w:t xml:space="preserve"> need to give explicit consent to the practice</w:t>
      </w:r>
      <w:r w:rsidR="00843427" w:rsidRPr="00D82458">
        <w:rPr>
          <w:rFonts w:ascii="Century Gothic" w:hAnsi="Century Gothic"/>
          <w:color w:val="000000" w:themeColor="text1"/>
          <w:sz w:val="22"/>
          <w:szCs w:val="22"/>
        </w:rPr>
        <w:t xml:space="preserve"> to have their appointments managed by another. </w:t>
      </w:r>
      <w:r w:rsidR="00D82458" w:rsidRPr="00D82458">
        <w:rPr>
          <w:rFonts w:ascii="Century Gothic" w:hAnsi="Century Gothic"/>
          <w:color w:val="000000" w:themeColor="text1"/>
          <w:sz w:val="22"/>
          <w:szCs w:val="22"/>
        </w:rPr>
        <w:t>Please sign the consent form below.</w:t>
      </w:r>
      <w:r w:rsidR="00B76859">
        <w:rPr>
          <w:rFonts w:ascii="Century Gothic" w:hAnsi="Century Gothic"/>
          <w:color w:val="000000" w:themeColor="text1"/>
          <w:sz w:val="22"/>
          <w:szCs w:val="22"/>
        </w:rPr>
        <w:t xml:space="preserve"> Please be aware that this </w:t>
      </w:r>
      <w:r w:rsidR="00B76859">
        <w:rPr>
          <w:rFonts w:ascii="Century Gothic" w:hAnsi="Century Gothic"/>
          <w:i/>
          <w:color w:val="000000" w:themeColor="text1"/>
          <w:sz w:val="22"/>
          <w:szCs w:val="22"/>
        </w:rPr>
        <w:t>parental</w:t>
      </w:r>
      <w:r w:rsidR="00B76859">
        <w:rPr>
          <w:rFonts w:ascii="Century Gothic" w:hAnsi="Century Gothic"/>
          <w:color w:val="000000" w:themeColor="text1"/>
          <w:sz w:val="22"/>
          <w:szCs w:val="22"/>
        </w:rPr>
        <w:t xml:space="preserve"> access will automatically revoke at 16 years old. </w:t>
      </w:r>
    </w:p>
    <w:p w:rsidR="00D82458" w:rsidRPr="00D82458" w:rsidRDefault="00D82458" w:rsidP="00D82458">
      <w:pPr>
        <w:rPr>
          <w:rFonts w:ascii="Century Gothic" w:hAnsi="Century Gothic"/>
          <w:sz w:val="22"/>
          <w:szCs w:val="22"/>
        </w:rPr>
      </w:pPr>
      <w:r w:rsidRPr="00D82458">
        <w:rPr>
          <w:rFonts w:ascii="Century Gothic" w:hAnsi="Century Gothic"/>
          <w:sz w:val="22"/>
          <w:szCs w:val="22"/>
        </w:rPr>
        <w:t>To book appointments for your children</w:t>
      </w:r>
      <w:r>
        <w:rPr>
          <w:rFonts w:ascii="Century Gothic" w:hAnsi="Century Gothic"/>
          <w:sz w:val="22"/>
          <w:szCs w:val="22"/>
        </w:rPr>
        <w:t xml:space="preserve"> </w:t>
      </w:r>
      <w:r w:rsidRPr="00D82458">
        <w:rPr>
          <w:rFonts w:ascii="Century Gothic" w:hAnsi="Century Gothic"/>
          <w:sz w:val="22"/>
          <w:szCs w:val="22"/>
        </w:rPr>
        <w:t xml:space="preserve">(0-11 years) using the </w:t>
      </w:r>
      <w:proofErr w:type="spellStart"/>
      <w:r w:rsidRPr="00D82458">
        <w:rPr>
          <w:rFonts w:ascii="Century Gothic" w:hAnsi="Century Gothic"/>
          <w:sz w:val="22"/>
          <w:szCs w:val="22"/>
        </w:rPr>
        <w:t>myGP</w:t>
      </w:r>
      <w:proofErr w:type="spellEnd"/>
      <w:r w:rsidRPr="00D82458">
        <w:rPr>
          <w:rFonts w:ascii="Century Gothic" w:hAnsi="Century Gothic"/>
          <w:sz w:val="22"/>
          <w:szCs w:val="22"/>
        </w:rPr>
        <w:t xml:space="preserve"> app, yo</w:t>
      </w:r>
      <w:r>
        <w:rPr>
          <w:rFonts w:ascii="Century Gothic" w:hAnsi="Century Gothic"/>
          <w:sz w:val="22"/>
          <w:szCs w:val="22"/>
        </w:rPr>
        <w:t>u will only</w:t>
      </w:r>
      <w:r w:rsidRPr="00D82458">
        <w:rPr>
          <w:rFonts w:ascii="Century Gothic" w:hAnsi="Century Gothic"/>
          <w:sz w:val="22"/>
          <w:szCs w:val="22"/>
        </w:rPr>
        <w:t xml:space="preserve"> need to have them registered with your mobile number at your practice.</w:t>
      </w:r>
    </w:p>
    <w:p w:rsidR="00D82458" w:rsidRPr="0082271E" w:rsidRDefault="00D82458" w:rsidP="00E24671">
      <w:pPr>
        <w:jc w:val="both"/>
        <w:rPr>
          <w:rFonts w:ascii="Century Gothic" w:hAnsi="Century Gothic"/>
          <w:sz w:val="22"/>
          <w:szCs w:val="22"/>
        </w:rPr>
      </w:pPr>
    </w:p>
    <w:p w:rsidR="006A5A87" w:rsidRPr="0082271E" w:rsidRDefault="006A5A87" w:rsidP="00E24671">
      <w:pPr>
        <w:jc w:val="both"/>
        <w:rPr>
          <w:rFonts w:ascii="Century Gothic" w:hAnsi="Century Gothic"/>
          <w:u w:val="single"/>
        </w:rPr>
      </w:pPr>
      <w:r w:rsidRPr="0082271E">
        <w:rPr>
          <w:rFonts w:ascii="Century Gothic" w:hAnsi="Century Gothic"/>
          <w:u w:val="single"/>
        </w:rPr>
        <w:t>Inappropriate Use</w:t>
      </w:r>
    </w:p>
    <w:p w:rsidR="006A5A87" w:rsidRPr="0082271E" w:rsidRDefault="006A5A87" w:rsidP="00E24671">
      <w:pPr>
        <w:jc w:val="both"/>
        <w:rPr>
          <w:rFonts w:ascii="Century Gothic" w:hAnsi="Century Gothic"/>
        </w:rPr>
      </w:pPr>
      <w:r w:rsidRPr="0082271E">
        <w:rPr>
          <w:rFonts w:ascii="Century Gothic" w:hAnsi="Century Gothic"/>
        </w:rPr>
        <w:t>We will be monitoring the use of this service and we are sure that you will find it most useful.  If however we find that any users are abusing the service we will revoke access to the service and you will have to liaise with the reception team for services.</w:t>
      </w:r>
    </w:p>
    <w:p w:rsidR="006A5A87" w:rsidRPr="0082271E" w:rsidRDefault="006A5A87" w:rsidP="00E24671">
      <w:pPr>
        <w:jc w:val="both"/>
        <w:rPr>
          <w:rFonts w:ascii="Century Gothic" w:hAnsi="Century Gothic"/>
          <w:sz w:val="22"/>
          <w:szCs w:val="22"/>
        </w:rPr>
      </w:pPr>
    </w:p>
    <w:p w:rsidR="006A5A87" w:rsidRPr="0082271E" w:rsidRDefault="006A5A87" w:rsidP="00E24671">
      <w:pPr>
        <w:jc w:val="both"/>
        <w:rPr>
          <w:rFonts w:ascii="Century Gothic" w:hAnsi="Century Gothic"/>
        </w:rPr>
      </w:pPr>
      <w:r w:rsidRPr="0082271E">
        <w:rPr>
          <w:rFonts w:ascii="Century Gothic" w:hAnsi="Century Gothic"/>
        </w:rPr>
        <w:t xml:space="preserve">We would consider inappropriate use to be: Sending inappropriate or abusive messages, booking appointments and not using them more than 3 times in a year or consistently booking inappropriate appointments with the doctor.  </w:t>
      </w:r>
    </w:p>
    <w:p w:rsidR="0082271E" w:rsidRDefault="006A5A87" w:rsidP="003955C5">
      <w:pPr>
        <w:jc w:val="both"/>
        <w:rPr>
          <w:rFonts w:ascii="Century Gothic" w:hAnsi="Century Gothic"/>
        </w:rPr>
      </w:pPr>
      <w:r w:rsidRPr="0082271E">
        <w:rPr>
          <w:rFonts w:ascii="Century Gothic" w:hAnsi="Century Gothic"/>
        </w:rPr>
        <w:t>The practice reserves the right to withdraw the service at any time without explanation.</w:t>
      </w:r>
    </w:p>
    <w:p w:rsidR="003955C5" w:rsidRDefault="003955C5" w:rsidP="003955C5">
      <w:pPr>
        <w:jc w:val="both"/>
        <w:rPr>
          <w:rFonts w:ascii="Century Gothic" w:hAnsi="Century Gothic"/>
        </w:rPr>
      </w:pPr>
    </w:p>
    <w:p w:rsidR="003955C5" w:rsidRPr="003955C5" w:rsidRDefault="003955C5" w:rsidP="003955C5">
      <w:pPr>
        <w:jc w:val="both"/>
        <w:rPr>
          <w:rFonts w:ascii="Century Gothic" w:hAnsi="Century Gothic"/>
        </w:rPr>
      </w:pPr>
    </w:p>
    <w:p w:rsidR="0082271E" w:rsidRDefault="0082271E" w:rsidP="00133D16">
      <w:pPr>
        <w:rPr>
          <w:rFonts w:ascii="Century Gothic" w:hAnsi="Century Gothic"/>
          <w:b/>
          <w:sz w:val="40"/>
          <w:szCs w:val="40"/>
          <w:u w:val="single"/>
        </w:rPr>
      </w:pPr>
    </w:p>
    <w:p w:rsidR="00B76859" w:rsidRDefault="00B76859" w:rsidP="00133D16">
      <w:pPr>
        <w:rPr>
          <w:rFonts w:ascii="Century Gothic" w:hAnsi="Century Gothic"/>
          <w:b/>
          <w:sz w:val="40"/>
          <w:szCs w:val="40"/>
          <w:u w:val="single"/>
        </w:rPr>
      </w:pPr>
    </w:p>
    <w:p w:rsidR="007B5AB3" w:rsidRPr="00B76859" w:rsidRDefault="00B76859" w:rsidP="00133D16">
      <w:pPr>
        <w:rPr>
          <w:rFonts w:ascii="Century Gothic" w:hAnsi="Century Gothic"/>
          <w:b/>
          <w:sz w:val="28"/>
          <w:szCs w:val="28"/>
          <w:u w:val="single"/>
        </w:rPr>
      </w:pPr>
      <w:r w:rsidRPr="00B76859">
        <w:rPr>
          <w:rFonts w:ascii="Century Gothic" w:hAnsi="Century Gothic"/>
          <w:b/>
          <w:sz w:val="28"/>
          <w:szCs w:val="28"/>
          <w:u w:val="single"/>
        </w:rPr>
        <w:t>Registration:</w:t>
      </w:r>
    </w:p>
    <w:p w:rsidR="00B76859" w:rsidRDefault="00B76859" w:rsidP="00133D16">
      <w:pPr>
        <w:rPr>
          <w:rFonts w:ascii="Century Gothic" w:hAnsi="Century Gothic"/>
          <w:sz w:val="28"/>
          <w:szCs w:val="28"/>
        </w:rPr>
      </w:pPr>
    </w:p>
    <w:p w:rsidR="00A34265" w:rsidRPr="007B5AB3" w:rsidRDefault="00A34265" w:rsidP="00133D16">
      <w:pPr>
        <w:rPr>
          <w:rFonts w:ascii="Century Gothic" w:hAnsi="Century Gothic"/>
        </w:rPr>
      </w:pPr>
      <w:r w:rsidRPr="007B5AB3">
        <w:rPr>
          <w:rFonts w:ascii="Century Gothic" w:hAnsi="Century Gothic"/>
        </w:rPr>
        <w:t>Name</w:t>
      </w:r>
      <w:r w:rsidR="007B5AB3" w:rsidRPr="007B5AB3">
        <w:rPr>
          <w:rFonts w:ascii="Century Gothic" w:hAnsi="Century Gothic"/>
        </w:rPr>
        <w:t xml:space="preserve">: </w:t>
      </w:r>
      <w:r w:rsidR="007B5AB3" w:rsidRPr="007B5AB3">
        <w:rPr>
          <w:rFonts w:ascii="Century Gothic" w:hAnsi="Century Gothic"/>
          <w:u w:val="single"/>
        </w:rPr>
        <w:tab/>
      </w:r>
      <w:r w:rsidR="007B5AB3" w:rsidRPr="007B5AB3">
        <w:rPr>
          <w:rFonts w:ascii="Century Gothic" w:hAnsi="Century Gothic"/>
          <w:u w:val="single"/>
        </w:rPr>
        <w:tab/>
      </w:r>
      <w:r w:rsidR="007B5AB3" w:rsidRPr="007B5AB3">
        <w:rPr>
          <w:rFonts w:ascii="Century Gothic" w:hAnsi="Century Gothic"/>
          <w:u w:val="single"/>
        </w:rPr>
        <w:tab/>
      </w:r>
      <w:r w:rsidR="007B5AB3" w:rsidRPr="007B5AB3">
        <w:rPr>
          <w:rFonts w:ascii="Century Gothic" w:hAnsi="Century Gothic"/>
          <w:u w:val="single"/>
        </w:rPr>
        <w:tab/>
      </w:r>
      <w:r w:rsidR="007B5AB3" w:rsidRPr="007B5AB3">
        <w:rPr>
          <w:rFonts w:ascii="Century Gothic" w:hAnsi="Century Gothic"/>
          <w:u w:val="single"/>
        </w:rPr>
        <w:tab/>
      </w:r>
      <w:r w:rsidR="007B5AB3" w:rsidRPr="007B5AB3">
        <w:rPr>
          <w:rFonts w:ascii="Century Gothic" w:hAnsi="Century Gothic"/>
          <w:u w:val="single"/>
        </w:rPr>
        <w:tab/>
      </w:r>
      <w:r w:rsidR="007B5AB3" w:rsidRPr="007B5AB3">
        <w:rPr>
          <w:rFonts w:ascii="Century Gothic" w:hAnsi="Century Gothic"/>
          <w:u w:val="single"/>
        </w:rPr>
        <w:tab/>
      </w:r>
      <w:r w:rsidR="007B5AB3" w:rsidRPr="007B5AB3">
        <w:rPr>
          <w:rFonts w:ascii="Century Gothic" w:hAnsi="Century Gothic"/>
          <w:u w:val="single"/>
        </w:rPr>
        <w:tab/>
      </w:r>
      <w:r w:rsidR="007B5AB3" w:rsidRPr="007B5AB3">
        <w:rPr>
          <w:rFonts w:ascii="Century Gothic" w:hAnsi="Century Gothic"/>
          <w:u w:val="single"/>
        </w:rPr>
        <w:tab/>
      </w:r>
      <w:r w:rsidR="007B5AB3" w:rsidRPr="007B5AB3">
        <w:rPr>
          <w:rFonts w:ascii="Century Gothic" w:hAnsi="Century Gothic"/>
          <w:u w:val="single"/>
        </w:rPr>
        <w:tab/>
      </w:r>
      <w:r w:rsidR="007B5AB3" w:rsidRPr="007B5AB3">
        <w:rPr>
          <w:rFonts w:ascii="Century Gothic" w:hAnsi="Century Gothic"/>
          <w:u w:val="single"/>
        </w:rPr>
        <w:tab/>
      </w:r>
      <w:r w:rsidR="007B5AB3" w:rsidRPr="007B5AB3">
        <w:rPr>
          <w:rFonts w:ascii="Century Gothic" w:hAnsi="Century Gothic"/>
          <w:u w:val="single"/>
        </w:rPr>
        <w:tab/>
      </w:r>
      <w:r w:rsidR="007B5AB3" w:rsidRPr="007B5AB3">
        <w:rPr>
          <w:rFonts w:ascii="Century Gothic" w:hAnsi="Century Gothic"/>
        </w:rPr>
        <w:tab/>
      </w:r>
      <w:r w:rsidR="007B5AB3" w:rsidRPr="007B5AB3">
        <w:rPr>
          <w:rFonts w:ascii="Century Gothic" w:hAnsi="Century Gothic"/>
        </w:rPr>
        <w:tab/>
      </w:r>
      <w:r w:rsidR="007B5AB3" w:rsidRPr="007B5AB3">
        <w:rPr>
          <w:rFonts w:ascii="Century Gothic" w:hAnsi="Century Gothic"/>
        </w:rPr>
        <w:tab/>
      </w:r>
      <w:r w:rsidR="007B5AB3" w:rsidRPr="007B5AB3">
        <w:rPr>
          <w:rFonts w:ascii="Century Gothic" w:hAnsi="Century Gothic"/>
        </w:rPr>
        <w:tab/>
      </w:r>
      <w:r w:rsidR="007B5AB3" w:rsidRPr="007B5AB3">
        <w:rPr>
          <w:rFonts w:ascii="Century Gothic" w:hAnsi="Century Gothic"/>
        </w:rPr>
        <w:tab/>
      </w:r>
      <w:r w:rsidR="007B5AB3" w:rsidRPr="007B5AB3">
        <w:rPr>
          <w:rFonts w:ascii="Century Gothic" w:hAnsi="Century Gothic"/>
        </w:rPr>
        <w:tab/>
      </w:r>
      <w:r w:rsidR="007B5AB3" w:rsidRPr="007B5AB3">
        <w:rPr>
          <w:rFonts w:ascii="Century Gothic" w:hAnsi="Century Gothic"/>
        </w:rPr>
        <w:tab/>
      </w:r>
      <w:r w:rsidR="007B5AB3" w:rsidRPr="007B5AB3">
        <w:rPr>
          <w:rFonts w:ascii="Century Gothic" w:hAnsi="Century Gothic"/>
        </w:rPr>
        <w:tab/>
      </w:r>
      <w:r w:rsidR="007B5AB3" w:rsidRPr="007B5AB3">
        <w:rPr>
          <w:rFonts w:ascii="Century Gothic" w:hAnsi="Century Gothic"/>
        </w:rPr>
        <w:tab/>
      </w:r>
      <w:r w:rsidR="007B5AB3" w:rsidRPr="007B5AB3">
        <w:rPr>
          <w:rFonts w:ascii="Century Gothic" w:hAnsi="Century Gothic"/>
        </w:rPr>
        <w:tab/>
      </w:r>
      <w:r w:rsidR="007B5AB3" w:rsidRPr="007B5AB3">
        <w:rPr>
          <w:rFonts w:ascii="Century Gothic" w:hAnsi="Century Gothic"/>
        </w:rPr>
        <w:tab/>
      </w:r>
      <w:r w:rsidR="007B5AB3" w:rsidRPr="007B5AB3">
        <w:rPr>
          <w:rFonts w:ascii="Century Gothic" w:hAnsi="Century Gothic"/>
        </w:rPr>
        <w:tab/>
      </w:r>
      <w:r w:rsidR="007B5AB3" w:rsidRPr="007B5AB3">
        <w:rPr>
          <w:rFonts w:ascii="Century Gothic" w:hAnsi="Century Gothic"/>
        </w:rPr>
        <w:tab/>
      </w:r>
      <w:r w:rsidR="007B5AB3" w:rsidRPr="007B5AB3">
        <w:rPr>
          <w:rFonts w:ascii="Century Gothic" w:hAnsi="Century Gothic"/>
        </w:rPr>
        <w:tab/>
      </w:r>
    </w:p>
    <w:p w:rsidR="00A34265" w:rsidRPr="007B5AB3" w:rsidRDefault="00A34265" w:rsidP="00133D16">
      <w:pPr>
        <w:rPr>
          <w:rFonts w:ascii="Century Gothic" w:hAnsi="Century Gothic"/>
        </w:rPr>
      </w:pPr>
      <w:r w:rsidRPr="007B5AB3">
        <w:rPr>
          <w:rFonts w:ascii="Century Gothic" w:hAnsi="Century Gothic"/>
        </w:rPr>
        <w:t>Date of Birth:</w:t>
      </w:r>
      <w:r w:rsidR="007B5AB3" w:rsidRPr="007B5AB3">
        <w:rPr>
          <w:rFonts w:ascii="Century Gothic" w:hAnsi="Century Gothic"/>
        </w:rPr>
        <w:t xml:space="preserve"> </w:t>
      </w:r>
      <w:r w:rsidRPr="007B5AB3">
        <w:rPr>
          <w:rFonts w:ascii="Century Gothic" w:hAnsi="Century Gothic"/>
        </w:rPr>
        <w:t>__/__/____</w:t>
      </w:r>
    </w:p>
    <w:p w:rsidR="00A34265" w:rsidRPr="007B5AB3" w:rsidRDefault="00A34265" w:rsidP="00133D16">
      <w:pPr>
        <w:rPr>
          <w:rFonts w:ascii="Century Gothic" w:hAnsi="Century Gothic"/>
        </w:rPr>
      </w:pPr>
    </w:p>
    <w:p w:rsidR="00A34265" w:rsidRPr="007B5AB3" w:rsidRDefault="00A34265" w:rsidP="00133D16">
      <w:pPr>
        <w:rPr>
          <w:rFonts w:ascii="Century Gothic" w:hAnsi="Century Gothic"/>
        </w:rPr>
      </w:pPr>
      <w:r w:rsidRPr="007B5AB3">
        <w:rPr>
          <w:rFonts w:ascii="Century Gothic" w:hAnsi="Century Gothic"/>
        </w:rPr>
        <w:t>Email Address:</w:t>
      </w:r>
      <w:r w:rsidR="007B5AB3" w:rsidRPr="007B5AB3">
        <w:rPr>
          <w:rFonts w:ascii="Century Gothic" w:hAnsi="Century Gothic"/>
        </w:rPr>
        <w:t xml:space="preserve"> </w:t>
      </w:r>
      <w:r w:rsidRPr="007B5AB3">
        <w:rPr>
          <w:rFonts w:ascii="Century Gothic" w:hAnsi="Century Gothic"/>
        </w:rPr>
        <w:t>__________________________________</w:t>
      </w:r>
      <w:r w:rsidR="007B5AB3" w:rsidRPr="007B5AB3">
        <w:rPr>
          <w:rFonts w:ascii="Century Gothic" w:hAnsi="Century Gothic"/>
          <w:u w:val="single"/>
        </w:rPr>
        <w:tab/>
      </w:r>
      <w:r w:rsidR="007B5AB3" w:rsidRPr="007B5AB3">
        <w:rPr>
          <w:rFonts w:ascii="Century Gothic" w:hAnsi="Century Gothic"/>
          <w:u w:val="single"/>
        </w:rPr>
        <w:tab/>
      </w:r>
      <w:r w:rsidR="007B5AB3" w:rsidRPr="007B5AB3">
        <w:rPr>
          <w:rFonts w:ascii="Century Gothic" w:hAnsi="Century Gothic"/>
          <w:u w:val="single"/>
        </w:rPr>
        <w:tab/>
      </w:r>
      <w:r w:rsidR="007B5AB3" w:rsidRPr="007B5AB3">
        <w:rPr>
          <w:rFonts w:ascii="Century Gothic" w:hAnsi="Century Gothic"/>
          <w:u w:val="single"/>
        </w:rPr>
        <w:tab/>
      </w:r>
    </w:p>
    <w:p w:rsidR="00A34265" w:rsidRPr="007B5AB3" w:rsidRDefault="00A34265" w:rsidP="00133D16">
      <w:pPr>
        <w:rPr>
          <w:rFonts w:ascii="Century Gothic" w:hAnsi="Century Gothic"/>
        </w:rPr>
      </w:pPr>
    </w:p>
    <w:p w:rsidR="00A34265" w:rsidRPr="007B5AB3" w:rsidRDefault="00A34265" w:rsidP="00133D16">
      <w:pPr>
        <w:rPr>
          <w:rFonts w:ascii="Century Gothic" w:hAnsi="Century Gothic"/>
        </w:rPr>
      </w:pPr>
    </w:p>
    <w:p w:rsidR="00A34265" w:rsidRPr="007B5AB3" w:rsidRDefault="00A34265" w:rsidP="00133D16">
      <w:pPr>
        <w:rPr>
          <w:rFonts w:ascii="Century Gothic" w:hAnsi="Century Gothic"/>
        </w:rPr>
      </w:pPr>
      <w:r w:rsidRPr="007B5AB3">
        <w:rPr>
          <w:rFonts w:ascii="Century Gothic" w:hAnsi="Century Gothic"/>
        </w:rPr>
        <w:t xml:space="preserve">I have understood and will adhere to the practice guidance for the use of </w:t>
      </w:r>
      <w:r w:rsidR="007B5AB3" w:rsidRPr="007B5AB3">
        <w:rPr>
          <w:rFonts w:ascii="Century Gothic" w:hAnsi="Century Gothic"/>
        </w:rPr>
        <w:t>Online Services</w:t>
      </w:r>
      <w:r w:rsidRPr="007B5AB3">
        <w:rPr>
          <w:rFonts w:ascii="Century Gothic" w:hAnsi="Century Gothic"/>
        </w:rPr>
        <w:t xml:space="preserve">.  I understand that failure on my part to adhere to the guidance may result in my </w:t>
      </w:r>
      <w:r w:rsidR="007B5AB3" w:rsidRPr="007B5AB3">
        <w:rPr>
          <w:rFonts w:ascii="Century Gothic" w:hAnsi="Century Gothic"/>
        </w:rPr>
        <w:t>online services</w:t>
      </w:r>
      <w:r w:rsidRPr="007B5AB3">
        <w:rPr>
          <w:rFonts w:ascii="Century Gothic" w:hAnsi="Century Gothic"/>
        </w:rPr>
        <w:t xml:space="preserve"> being terminated.  I understand that this will in no way affect my registration with the practice.</w:t>
      </w:r>
    </w:p>
    <w:p w:rsidR="00A34265" w:rsidRPr="007B5AB3" w:rsidRDefault="00A34265" w:rsidP="00133D16">
      <w:pPr>
        <w:rPr>
          <w:rFonts w:ascii="Century Gothic" w:hAnsi="Century Gothic"/>
        </w:rPr>
      </w:pPr>
    </w:p>
    <w:p w:rsidR="00A34265" w:rsidRPr="007B5AB3" w:rsidRDefault="00A34265" w:rsidP="00133D16">
      <w:pPr>
        <w:rPr>
          <w:rFonts w:ascii="Century Gothic" w:hAnsi="Century Gothic"/>
        </w:rPr>
      </w:pPr>
    </w:p>
    <w:p w:rsidR="00A34265" w:rsidRPr="007B5AB3" w:rsidRDefault="00A34265" w:rsidP="00133D16">
      <w:pPr>
        <w:rPr>
          <w:rFonts w:ascii="Century Gothic" w:hAnsi="Century Gothic"/>
        </w:rPr>
      </w:pPr>
      <w:r w:rsidRPr="007B5AB3">
        <w:rPr>
          <w:rFonts w:ascii="Century Gothic" w:hAnsi="Century Gothic"/>
        </w:rPr>
        <w:t>Signed: _____________________</w:t>
      </w:r>
    </w:p>
    <w:p w:rsidR="00A34265" w:rsidRPr="007B5AB3" w:rsidRDefault="00A34265" w:rsidP="00133D16">
      <w:pPr>
        <w:rPr>
          <w:rFonts w:ascii="Century Gothic" w:hAnsi="Century Gothic"/>
        </w:rPr>
      </w:pPr>
    </w:p>
    <w:p w:rsidR="00A34265" w:rsidRPr="007B5AB3" w:rsidRDefault="00A34265" w:rsidP="00133D16">
      <w:pPr>
        <w:rPr>
          <w:rFonts w:ascii="Century Gothic" w:hAnsi="Century Gothic"/>
        </w:rPr>
      </w:pPr>
      <w:r w:rsidRPr="007B5AB3">
        <w:rPr>
          <w:rFonts w:ascii="Century Gothic" w:hAnsi="Century Gothic"/>
        </w:rPr>
        <w:t>Date: ___/____/______</w:t>
      </w:r>
    </w:p>
    <w:p w:rsidR="00E24671" w:rsidRDefault="00E24671" w:rsidP="00133D16">
      <w:pPr>
        <w:rPr>
          <w:rFonts w:ascii="Century Gothic" w:hAnsi="Century Gothic"/>
          <w:sz w:val="32"/>
          <w:szCs w:val="32"/>
        </w:rPr>
      </w:pPr>
    </w:p>
    <w:p w:rsidR="007B5AB3" w:rsidRPr="00B76859" w:rsidRDefault="007B5AB3" w:rsidP="00133D16">
      <w:pPr>
        <w:rPr>
          <w:rFonts w:ascii="Century Gothic" w:hAnsi="Century Gothic"/>
          <w:b/>
        </w:rPr>
      </w:pPr>
      <w:r w:rsidRPr="00B76859">
        <w:rPr>
          <w:rFonts w:ascii="Century Gothic" w:hAnsi="Century Gothic"/>
          <w:b/>
        </w:rPr>
        <w:t>Teenage Consent:</w:t>
      </w:r>
    </w:p>
    <w:p w:rsidR="007B5AB3" w:rsidRDefault="007B5AB3" w:rsidP="00133D16">
      <w:pPr>
        <w:rPr>
          <w:rFonts w:ascii="Century Gothic" w:hAnsi="Century Gothic"/>
        </w:rPr>
      </w:pPr>
    </w:p>
    <w:p w:rsidR="007B5AB3" w:rsidRDefault="007B5AB3" w:rsidP="00133D16">
      <w:pPr>
        <w:rPr>
          <w:rFonts w:ascii="Century Gothic" w:hAnsi="Century Gothic"/>
        </w:rPr>
      </w:pPr>
      <w:r>
        <w:rPr>
          <w:rFonts w:ascii="Century Gothic" w:hAnsi="Century Gothic"/>
        </w:rPr>
        <w:t xml:space="preserve">Name: </w:t>
      </w:r>
      <w:r w:rsidRPr="007B5AB3">
        <w:rPr>
          <w:rFonts w:ascii="Century Gothic" w:hAnsi="Century Gothic"/>
          <w:u w:val="single"/>
        </w:rPr>
        <w:tab/>
      </w:r>
      <w:r w:rsidRPr="007B5AB3">
        <w:rPr>
          <w:rFonts w:ascii="Century Gothic" w:hAnsi="Century Gothic"/>
          <w:u w:val="single"/>
        </w:rPr>
        <w:tab/>
      </w:r>
      <w:r w:rsidRPr="007B5AB3">
        <w:rPr>
          <w:rFonts w:ascii="Century Gothic" w:hAnsi="Century Gothic"/>
          <w:u w:val="single"/>
        </w:rPr>
        <w:tab/>
      </w:r>
      <w:r w:rsidRPr="007B5AB3">
        <w:rPr>
          <w:rFonts w:ascii="Century Gothic" w:hAnsi="Century Gothic"/>
          <w:u w:val="single"/>
        </w:rPr>
        <w:tab/>
      </w:r>
      <w:r w:rsidRPr="007B5AB3">
        <w:rPr>
          <w:rFonts w:ascii="Century Gothic" w:hAnsi="Century Gothic"/>
          <w:u w:val="single"/>
        </w:rPr>
        <w:tab/>
      </w:r>
      <w:r w:rsidRPr="007B5AB3">
        <w:rPr>
          <w:rFonts w:ascii="Century Gothic" w:hAnsi="Century Gothic"/>
          <w:u w:val="single"/>
        </w:rPr>
        <w:tab/>
      </w:r>
      <w:r w:rsidRPr="007B5AB3">
        <w:rPr>
          <w:rFonts w:ascii="Century Gothic" w:hAnsi="Century Gothic"/>
          <w:u w:val="single"/>
        </w:rPr>
        <w:tab/>
      </w:r>
      <w:r w:rsidRPr="007B5AB3">
        <w:rPr>
          <w:rFonts w:ascii="Century Gothic" w:hAnsi="Century Gothic"/>
          <w:u w:val="single"/>
        </w:rPr>
        <w:tab/>
      </w:r>
      <w:r w:rsidRPr="007B5AB3">
        <w:rPr>
          <w:rFonts w:ascii="Century Gothic" w:hAnsi="Century Gothic"/>
          <w:u w:val="single"/>
        </w:rPr>
        <w:tab/>
      </w:r>
      <w:r w:rsidRPr="007B5AB3">
        <w:rPr>
          <w:rFonts w:ascii="Century Gothic" w:hAnsi="Century Gothic"/>
          <w:u w:val="single"/>
        </w:rPr>
        <w:tab/>
      </w:r>
      <w:r w:rsidRPr="007B5AB3">
        <w:rPr>
          <w:rFonts w:ascii="Century Gothic" w:hAnsi="Century Gothic"/>
          <w:u w:val="single"/>
        </w:rPr>
        <w:tab/>
      </w:r>
      <w:r w:rsidRPr="007B5AB3">
        <w:rPr>
          <w:rFonts w:ascii="Century Gothic" w:hAnsi="Century Gothic"/>
          <w:u w:val="single"/>
        </w:rPr>
        <w:tab/>
      </w:r>
    </w:p>
    <w:p w:rsidR="00B76859" w:rsidRDefault="00B76859" w:rsidP="00133D16">
      <w:pPr>
        <w:rPr>
          <w:rFonts w:ascii="Century Gothic" w:hAnsi="Century Gothic"/>
        </w:rPr>
      </w:pPr>
      <w:r>
        <w:rPr>
          <w:rFonts w:ascii="Century Gothic" w:hAnsi="Century Gothic"/>
        </w:rPr>
        <w:t xml:space="preserve"> </w:t>
      </w:r>
    </w:p>
    <w:p w:rsidR="00B76859" w:rsidRPr="007B5AB3" w:rsidRDefault="00B76859" w:rsidP="00B76859">
      <w:pPr>
        <w:rPr>
          <w:rFonts w:ascii="Century Gothic" w:hAnsi="Century Gothic"/>
        </w:rPr>
      </w:pPr>
      <w:r w:rsidRPr="007B5AB3">
        <w:rPr>
          <w:rFonts w:ascii="Century Gothic" w:hAnsi="Century Gothic"/>
        </w:rPr>
        <w:t>Date of Birth: __/__/____</w:t>
      </w:r>
    </w:p>
    <w:p w:rsidR="00B76859" w:rsidRDefault="00B76859" w:rsidP="00133D16">
      <w:pPr>
        <w:rPr>
          <w:rFonts w:ascii="Century Gothic" w:hAnsi="Century Gothic"/>
        </w:rPr>
      </w:pPr>
    </w:p>
    <w:p w:rsidR="00B76859" w:rsidRDefault="00B76859" w:rsidP="00133D16">
      <w:pPr>
        <w:rPr>
          <w:rFonts w:ascii="Century Gothic" w:hAnsi="Century Gothic"/>
          <w:u w:val="single"/>
        </w:rPr>
      </w:pPr>
      <w:r>
        <w:rPr>
          <w:rFonts w:ascii="Century Gothic" w:hAnsi="Century Gothic"/>
        </w:rPr>
        <w:t xml:space="preserve">I </w:t>
      </w:r>
      <w:r w:rsidRPr="00B76859">
        <w:rPr>
          <w:rFonts w:ascii="Century Gothic" w:hAnsi="Century Gothic"/>
          <w:u w:val="single"/>
        </w:rPr>
        <w:tab/>
      </w:r>
      <w:r w:rsidRPr="00B76859">
        <w:rPr>
          <w:rFonts w:ascii="Century Gothic" w:hAnsi="Century Gothic"/>
          <w:u w:val="single"/>
        </w:rPr>
        <w:tab/>
      </w:r>
      <w:r w:rsidRPr="00B76859">
        <w:rPr>
          <w:rFonts w:ascii="Century Gothic" w:hAnsi="Century Gothic"/>
          <w:u w:val="single"/>
        </w:rPr>
        <w:tab/>
      </w:r>
      <w:r>
        <w:rPr>
          <w:rFonts w:ascii="Century Gothic" w:hAnsi="Century Gothic"/>
          <w:u w:val="single"/>
        </w:rPr>
        <w:t xml:space="preserve"> </w:t>
      </w:r>
      <w:r w:rsidRPr="00B76859">
        <w:rPr>
          <w:rFonts w:ascii="Century Gothic" w:hAnsi="Century Gothic"/>
        </w:rPr>
        <w:t>hereby give permission for</w:t>
      </w:r>
      <w:r>
        <w:rPr>
          <w:rFonts w:ascii="Century Gothic" w:hAnsi="Century Gothic"/>
          <w:u w:val="single"/>
        </w:rPr>
        <w:t xml:space="preserve"> </w:t>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p>
    <w:p w:rsidR="00B76859" w:rsidRPr="00B76859" w:rsidRDefault="00B76859" w:rsidP="00133D16">
      <w:pPr>
        <w:rPr>
          <w:rFonts w:ascii="Century Gothic" w:hAnsi="Century Gothic"/>
        </w:rPr>
      </w:pPr>
      <w:r w:rsidRPr="00B76859">
        <w:rPr>
          <w:rFonts w:ascii="Century Gothic" w:hAnsi="Century Gothic"/>
          <w:noProof/>
        </w:rPr>
        <mc:AlternateContent>
          <mc:Choice Requires="wps">
            <w:drawing>
              <wp:anchor distT="0" distB="0" distL="114300" distR="114300" simplePos="0" relativeHeight="251665408" behindDoc="0" locked="0" layoutInCell="1" allowOverlap="1" wp14:anchorId="45F8A608" wp14:editId="6F065C8A">
                <wp:simplePos x="0" y="0"/>
                <wp:positionH relativeFrom="column">
                  <wp:posOffset>2695575</wp:posOffset>
                </wp:positionH>
                <wp:positionV relativeFrom="paragraph">
                  <wp:posOffset>273050</wp:posOffset>
                </wp:positionV>
                <wp:extent cx="4039870" cy="10953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870" cy="1095375"/>
                        </a:xfrm>
                        <a:prstGeom prst="rect">
                          <a:avLst/>
                        </a:prstGeom>
                        <a:solidFill>
                          <a:schemeClr val="bg2"/>
                        </a:solidFill>
                        <a:ln w="9525">
                          <a:noFill/>
                          <a:miter lim="800000"/>
                          <a:headEnd/>
                          <a:tailEnd/>
                        </a:ln>
                      </wps:spPr>
                      <wps:txbx>
                        <w:txbxContent>
                          <w:p w:rsidR="00B76859" w:rsidRPr="00B76859" w:rsidRDefault="00B76859">
                            <w:pPr>
                              <w:rPr>
                                <w:rFonts w:ascii="Century Gothic" w:hAnsi="Century Gothic"/>
                                <w:b/>
                                <w:u w:val="single"/>
                              </w:rPr>
                            </w:pPr>
                            <w:r w:rsidRPr="00B76859">
                              <w:rPr>
                                <w:rFonts w:ascii="Century Gothic" w:hAnsi="Century Gothic"/>
                                <w:b/>
                                <w:u w:val="single"/>
                              </w:rPr>
                              <w:t>Practice Use:</w:t>
                            </w:r>
                          </w:p>
                          <w:p w:rsidR="00B76859" w:rsidRPr="00B76859" w:rsidRDefault="00B76859" w:rsidP="00B76859">
                            <w:pPr>
                              <w:rPr>
                                <w:rFonts w:ascii="Century Gothic" w:hAnsi="Century Gothic"/>
                                <w:sz w:val="20"/>
                                <w:szCs w:val="20"/>
                              </w:rPr>
                            </w:pPr>
                            <w:r w:rsidRPr="00B76859">
                              <w:rPr>
                                <w:rFonts w:ascii="Century Gothic" w:hAnsi="Century Gothic"/>
                                <w:sz w:val="20"/>
                                <w:szCs w:val="20"/>
                              </w:rPr>
                              <w:t>Code:</w:t>
                            </w:r>
                          </w:p>
                          <w:p w:rsidR="00B76859" w:rsidRPr="00B76859" w:rsidRDefault="00B76859" w:rsidP="00B76859">
                            <w:pPr>
                              <w:pStyle w:val="ListParagraph"/>
                              <w:numPr>
                                <w:ilvl w:val="0"/>
                                <w:numId w:val="2"/>
                              </w:numPr>
                              <w:rPr>
                                <w:rFonts w:ascii="Century Gothic" w:hAnsi="Century Gothic"/>
                                <w:sz w:val="20"/>
                                <w:szCs w:val="20"/>
                              </w:rPr>
                            </w:pPr>
                            <w:r w:rsidRPr="00B76859">
                              <w:rPr>
                                <w:rFonts w:ascii="Century Gothic" w:hAnsi="Century Gothic" w:cs="Calibri"/>
                                <w:i/>
                                <w:iCs/>
                                <w:sz w:val="20"/>
                                <w:szCs w:val="20"/>
                              </w:rPr>
                              <w:t xml:space="preserve">EMISNQCO278: Competent </w:t>
                            </w:r>
                            <w:r w:rsidR="00157B4E">
                              <w:rPr>
                                <w:rFonts w:ascii="Century Gothic" w:hAnsi="Century Gothic" w:cs="Calibri"/>
                                <w:i/>
                                <w:iCs/>
                                <w:sz w:val="20"/>
                                <w:szCs w:val="20"/>
                              </w:rPr>
                              <w:t xml:space="preserve">to consent to online </w:t>
                            </w:r>
                            <w:proofErr w:type="spellStart"/>
                            <w:r w:rsidR="00157B4E">
                              <w:rPr>
                                <w:rFonts w:ascii="Century Gothic" w:hAnsi="Century Gothic" w:cs="Calibri"/>
                                <w:i/>
                                <w:iCs/>
                                <w:sz w:val="20"/>
                                <w:szCs w:val="20"/>
                              </w:rPr>
                              <w:t>acces</w:t>
                            </w:r>
                            <w:proofErr w:type="spellEnd"/>
                            <w:r w:rsidRPr="00B76859">
                              <w:rPr>
                                <w:rFonts w:ascii="Century Gothic" w:hAnsi="Century Gothic" w:cs="Calibri"/>
                                <w:i/>
                                <w:iCs/>
                                <w:sz w:val="20"/>
                                <w:szCs w:val="20"/>
                              </w:rPr>
                              <w:t xml:space="preserve"> </w:t>
                            </w:r>
                          </w:p>
                          <w:p w:rsidR="00B76859" w:rsidRPr="00157B4E" w:rsidRDefault="00B76859" w:rsidP="00B76859">
                            <w:pPr>
                              <w:pStyle w:val="ListParagraph"/>
                              <w:numPr>
                                <w:ilvl w:val="0"/>
                                <w:numId w:val="2"/>
                              </w:numPr>
                              <w:rPr>
                                <w:rFonts w:ascii="Century Gothic" w:hAnsi="Century Gothic"/>
                                <w:sz w:val="20"/>
                                <w:szCs w:val="20"/>
                              </w:rPr>
                            </w:pPr>
                            <w:r w:rsidRPr="00B76859">
                              <w:rPr>
                                <w:rFonts w:ascii="Century Gothic" w:hAnsi="Century Gothic" w:cs="Calibri"/>
                                <w:i/>
                                <w:iCs/>
                                <w:sz w:val="20"/>
                                <w:szCs w:val="20"/>
                              </w:rPr>
                              <w:t xml:space="preserve">EMISNQCA110: </w:t>
                            </w:r>
                            <w:r w:rsidRPr="00157B4E">
                              <w:rPr>
                                <w:rFonts w:ascii="Century Gothic" w:hAnsi="Century Gothic" w:cs="Calibri"/>
                                <w:i/>
                                <w:iCs/>
                                <w:sz w:val="20"/>
                                <w:szCs w:val="20"/>
                                <w:shd w:val="clear" w:color="auto" w:fill="FFFFFF"/>
                              </w:rPr>
                              <w:t>Carer requested online access to patient record</w:t>
                            </w:r>
                          </w:p>
                          <w:p w:rsidR="00157B4E" w:rsidRPr="00157B4E" w:rsidRDefault="00157B4E" w:rsidP="00B76859">
                            <w:pPr>
                              <w:pStyle w:val="ListParagraph"/>
                              <w:numPr>
                                <w:ilvl w:val="0"/>
                                <w:numId w:val="2"/>
                              </w:numPr>
                              <w:rPr>
                                <w:rFonts w:ascii="Century Gothic" w:hAnsi="Century Gothic"/>
                                <w:sz w:val="20"/>
                                <w:szCs w:val="20"/>
                              </w:rPr>
                            </w:pPr>
                            <w:r w:rsidRPr="00157B4E">
                              <w:rPr>
                                <w:rFonts w:ascii="Century Gothic" w:hAnsi="Century Gothic" w:cs="Calibri"/>
                                <w:i/>
                                <w:iCs/>
                                <w:sz w:val="20"/>
                                <w:szCs w:val="20"/>
                                <w:shd w:val="clear" w:color="auto" w:fill="FFFFFF"/>
                              </w:rPr>
                              <w:t>Task Admin Team informing teenage consent</w:t>
                            </w:r>
                          </w:p>
                          <w:p w:rsidR="00B76859" w:rsidRDefault="00B768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2.25pt;margin-top:21.5pt;width:318.1pt;height:8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" fillcolor="#eeece1 [3214]" stroked="f">
                <v:textbox>
                  <w:txbxContent>
                    <w:p w:rsidR="00B76859" w:rsidRPr="00B76859" w:rsidRDefault="00B76859">
                      <w:pPr>
                        <w:rPr>
                          <w:rFonts w:ascii="Century Gothic" w:hAnsi="Century Gothic"/>
                          <w:b/>
                          <w:u w:val="single"/>
                        </w:rPr>
                      </w:pPr>
                      <w:r w:rsidRPr="00B76859">
                        <w:rPr>
                          <w:rFonts w:ascii="Century Gothic" w:hAnsi="Century Gothic"/>
                          <w:b/>
                          <w:u w:val="single"/>
                        </w:rPr>
                        <w:t>Practice Use:</w:t>
                      </w:r>
                    </w:p>
                    <w:p w:rsidR="00B76859" w:rsidRPr="00B76859" w:rsidRDefault="00B76859" w:rsidP="00B76859">
                      <w:pPr>
                        <w:rPr>
                          <w:rFonts w:ascii="Century Gothic" w:hAnsi="Century Gothic"/>
                          <w:sz w:val="20"/>
                          <w:szCs w:val="20"/>
                        </w:rPr>
                      </w:pPr>
                      <w:r w:rsidRPr="00B76859">
                        <w:rPr>
                          <w:rFonts w:ascii="Century Gothic" w:hAnsi="Century Gothic"/>
                          <w:sz w:val="20"/>
                          <w:szCs w:val="20"/>
                        </w:rPr>
                        <w:t>Code:</w:t>
                      </w:r>
                    </w:p>
                    <w:p w:rsidR="00B76859" w:rsidRPr="00B76859" w:rsidRDefault="00B76859" w:rsidP="00B76859">
                      <w:pPr>
                        <w:pStyle w:val="ListParagraph"/>
                        <w:numPr>
                          <w:ilvl w:val="0"/>
                          <w:numId w:val="2"/>
                        </w:numPr>
                        <w:rPr>
                          <w:rFonts w:ascii="Century Gothic" w:hAnsi="Century Gothic"/>
                          <w:sz w:val="20"/>
                          <w:szCs w:val="20"/>
                        </w:rPr>
                      </w:pPr>
                      <w:r w:rsidRPr="00B76859">
                        <w:rPr>
                          <w:rFonts w:ascii="Century Gothic" w:hAnsi="Century Gothic" w:cs="Calibri"/>
                          <w:i/>
                          <w:iCs/>
                          <w:sz w:val="20"/>
                          <w:szCs w:val="20"/>
                        </w:rPr>
                        <w:t xml:space="preserve">EMISNQCO278: Competent </w:t>
                      </w:r>
                      <w:r w:rsidR="00157B4E">
                        <w:rPr>
                          <w:rFonts w:ascii="Century Gothic" w:hAnsi="Century Gothic" w:cs="Calibri"/>
                          <w:i/>
                          <w:iCs/>
                          <w:sz w:val="20"/>
                          <w:szCs w:val="20"/>
                        </w:rPr>
                        <w:t xml:space="preserve">to consent to online </w:t>
                      </w:r>
                      <w:proofErr w:type="spellStart"/>
                      <w:r w:rsidR="00157B4E">
                        <w:rPr>
                          <w:rFonts w:ascii="Century Gothic" w:hAnsi="Century Gothic" w:cs="Calibri"/>
                          <w:i/>
                          <w:iCs/>
                          <w:sz w:val="20"/>
                          <w:szCs w:val="20"/>
                        </w:rPr>
                        <w:t>acces</w:t>
                      </w:r>
                      <w:proofErr w:type="spellEnd"/>
                      <w:r w:rsidRPr="00B76859">
                        <w:rPr>
                          <w:rFonts w:ascii="Century Gothic" w:hAnsi="Century Gothic" w:cs="Calibri"/>
                          <w:i/>
                          <w:iCs/>
                          <w:sz w:val="20"/>
                          <w:szCs w:val="20"/>
                        </w:rPr>
                        <w:t xml:space="preserve"> </w:t>
                      </w:r>
                    </w:p>
                    <w:p w:rsidR="00B76859" w:rsidRPr="00157B4E" w:rsidRDefault="00B76859" w:rsidP="00B76859">
                      <w:pPr>
                        <w:pStyle w:val="ListParagraph"/>
                        <w:numPr>
                          <w:ilvl w:val="0"/>
                          <w:numId w:val="2"/>
                        </w:numPr>
                        <w:rPr>
                          <w:rFonts w:ascii="Century Gothic" w:hAnsi="Century Gothic"/>
                          <w:sz w:val="20"/>
                          <w:szCs w:val="20"/>
                        </w:rPr>
                      </w:pPr>
                      <w:r w:rsidRPr="00B76859">
                        <w:rPr>
                          <w:rFonts w:ascii="Century Gothic" w:hAnsi="Century Gothic" w:cs="Calibri"/>
                          <w:i/>
                          <w:iCs/>
                          <w:sz w:val="20"/>
                          <w:szCs w:val="20"/>
                        </w:rPr>
                        <w:t xml:space="preserve">EMISNQCA110: </w:t>
                      </w:r>
                      <w:r w:rsidRPr="00157B4E">
                        <w:rPr>
                          <w:rFonts w:ascii="Century Gothic" w:hAnsi="Century Gothic" w:cs="Calibri"/>
                          <w:i/>
                          <w:iCs/>
                          <w:sz w:val="20"/>
                          <w:szCs w:val="20"/>
                          <w:shd w:val="clear" w:color="auto" w:fill="FFFFFF"/>
                        </w:rPr>
                        <w:t>Carer requested online access to patient record</w:t>
                      </w:r>
                    </w:p>
                    <w:p w:rsidR="00157B4E" w:rsidRPr="00157B4E" w:rsidRDefault="00157B4E" w:rsidP="00B76859">
                      <w:pPr>
                        <w:pStyle w:val="ListParagraph"/>
                        <w:numPr>
                          <w:ilvl w:val="0"/>
                          <w:numId w:val="2"/>
                        </w:numPr>
                        <w:rPr>
                          <w:rFonts w:ascii="Century Gothic" w:hAnsi="Century Gothic"/>
                          <w:sz w:val="20"/>
                          <w:szCs w:val="20"/>
                        </w:rPr>
                      </w:pPr>
                      <w:r w:rsidRPr="00157B4E">
                        <w:rPr>
                          <w:rFonts w:ascii="Century Gothic" w:hAnsi="Century Gothic" w:cs="Calibri"/>
                          <w:i/>
                          <w:iCs/>
                          <w:sz w:val="20"/>
                          <w:szCs w:val="20"/>
                          <w:shd w:val="clear" w:color="auto" w:fill="FFFFFF"/>
                        </w:rPr>
                        <w:t>Task Admin Team informing teenage consent</w:t>
                      </w:r>
                    </w:p>
                    <w:p w:rsidR="00B76859" w:rsidRDefault="00B76859"/>
                  </w:txbxContent>
                </v:textbox>
              </v:shape>
            </w:pict>
          </mc:Fallback>
        </mc:AlternateContent>
      </w:r>
      <w:proofErr w:type="gramStart"/>
      <w:r>
        <w:rPr>
          <w:rFonts w:ascii="Century Gothic" w:hAnsi="Century Gothic"/>
        </w:rPr>
        <w:t>t</w:t>
      </w:r>
      <w:r w:rsidRPr="00B76859">
        <w:rPr>
          <w:rFonts w:ascii="Century Gothic" w:hAnsi="Century Gothic"/>
        </w:rPr>
        <w:t>o</w:t>
      </w:r>
      <w:proofErr w:type="gramEnd"/>
      <w:r w:rsidRPr="00B76859">
        <w:rPr>
          <w:rFonts w:ascii="Century Gothic" w:hAnsi="Century Gothic"/>
        </w:rPr>
        <w:t xml:space="preserve"> manage my appointments online</w:t>
      </w:r>
      <w:r>
        <w:rPr>
          <w:rFonts w:ascii="Century Gothic" w:hAnsi="Century Gothic"/>
        </w:rPr>
        <w:t xml:space="preserve">. I understand that this access will revoke when I am 16 years old. </w:t>
      </w:r>
    </w:p>
    <w:p w:rsidR="00B76859" w:rsidRDefault="00B76859" w:rsidP="00133D16">
      <w:pPr>
        <w:rPr>
          <w:rFonts w:ascii="Century Gothic" w:hAnsi="Century Gothic"/>
        </w:rPr>
      </w:pPr>
      <w:r>
        <w:rPr>
          <w:rFonts w:ascii="Century Gothic" w:hAnsi="Century Gothic"/>
        </w:rPr>
        <w:t xml:space="preserve"> </w:t>
      </w:r>
    </w:p>
    <w:p w:rsidR="00B76859" w:rsidRPr="007B5AB3" w:rsidRDefault="00B76859" w:rsidP="00B76859">
      <w:pPr>
        <w:rPr>
          <w:rFonts w:ascii="Century Gothic" w:hAnsi="Century Gothic"/>
        </w:rPr>
      </w:pPr>
      <w:r w:rsidRPr="007B5AB3">
        <w:rPr>
          <w:rFonts w:ascii="Century Gothic" w:hAnsi="Century Gothic"/>
        </w:rPr>
        <w:t>Signed: _____________________</w:t>
      </w:r>
    </w:p>
    <w:p w:rsidR="00B76859" w:rsidRPr="007B5AB3" w:rsidRDefault="00B76859" w:rsidP="00B76859">
      <w:pPr>
        <w:rPr>
          <w:rFonts w:ascii="Century Gothic" w:hAnsi="Century Gothic"/>
        </w:rPr>
      </w:pPr>
    </w:p>
    <w:p w:rsidR="00B76859" w:rsidRPr="007B5AB3" w:rsidRDefault="00B76859" w:rsidP="00B76859">
      <w:pPr>
        <w:rPr>
          <w:rFonts w:ascii="Century Gothic" w:hAnsi="Century Gothic"/>
        </w:rPr>
      </w:pPr>
      <w:r w:rsidRPr="007B5AB3">
        <w:rPr>
          <w:rFonts w:ascii="Century Gothic" w:hAnsi="Century Gothic"/>
        </w:rPr>
        <w:t>Date: ___/____/______</w:t>
      </w:r>
    </w:p>
    <w:p w:rsidR="00B76859" w:rsidRDefault="00B76859" w:rsidP="00133D16">
      <w:pPr>
        <w:rPr>
          <w:rFonts w:ascii="Century Gothic" w:hAnsi="Century Gothic"/>
        </w:rPr>
      </w:pPr>
    </w:p>
    <w:p w:rsidR="00B76859" w:rsidRDefault="00B76859" w:rsidP="00133D16">
      <w:pPr>
        <w:rPr>
          <w:rFonts w:ascii="Century Gothic" w:hAnsi="Century Gothic"/>
        </w:rPr>
      </w:pPr>
    </w:p>
    <w:p w:rsidR="00B76859" w:rsidRPr="007B5AB3" w:rsidRDefault="00B76859" w:rsidP="00B76859">
      <w:pPr>
        <w:rPr>
          <w:rFonts w:ascii="Century Gothic" w:hAnsi="Century Gothic"/>
          <w:b/>
          <w:sz w:val="28"/>
          <w:szCs w:val="28"/>
          <w:u w:val="single"/>
        </w:rPr>
      </w:pPr>
      <w:r w:rsidRPr="007B5AB3">
        <w:rPr>
          <w:rFonts w:ascii="Century Gothic" w:hAnsi="Century Gothic"/>
          <w:b/>
          <w:sz w:val="28"/>
          <w:szCs w:val="28"/>
          <w:u w:val="single"/>
        </w:rPr>
        <w:t>Practice Checklist for Registration for Online Services</w:t>
      </w:r>
    </w:p>
    <w:p w:rsidR="00B76859" w:rsidRPr="007B5AB3" w:rsidRDefault="00B76859" w:rsidP="00B76859">
      <w:pPr>
        <w:rPr>
          <w:rFonts w:ascii="Century Gothic" w:hAnsi="Century Gothic"/>
          <w:b/>
          <w:sz w:val="28"/>
          <w:szCs w:val="28"/>
          <w:u w:val="single"/>
        </w:rPr>
      </w:pPr>
    </w:p>
    <w:p w:rsidR="00B76859" w:rsidRPr="00B76859" w:rsidRDefault="00B76859" w:rsidP="00B76859">
      <w:pPr>
        <w:rPr>
          <w:rFonts w:ascii="Century Gothic" w:hAnsi="Century Gothic"/>
        </w:rPr>
      </w:pPr>
      <w:r w:rsidRPr="00B76859">
        <w:rPr>
          <w:rFonts w:ascii="Century Gothic" w:hAnsi="Century Gothic"/>
          <w:noProof/>
        </w:rPr>
        <mc:AlternateContent>
          <mc:Choice Requires="wps">
            <w:drawing>
              <wp:anchor distT="0" distB="0" distL="114300" distR="114300" simplePos="0" relativeHeight="251667456" behindDoc="0" locked="0" layoutInCell="1" allowOverlap="1" wp14:anchorId="27E30307" wp14:editId="4AF7EFD2">
                <wp:simplePos x="0" y="0"/>
                <wp:positionH relativeFrom="column">
                  <wp:posOffset>5438775</wp:posOffset>
                </wp:positionH>
                <wp:positionV relativeFrom="paragraph">
                  <wp:posOffset>15875</wp:posOffset>
                </wp:positionV>
                <wp:extent cx="238125" cy="142875"/>
                <wp:effectExtent l="9525" t="9525" r="9525" b="952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28.25pt;margin-top:1.25pt;width:18.7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M5HAIAADs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"/>
            </w:pict>
          </mc:Fallback>
        </mc:AlternateContent>
      </w:r>
      <w:r w:rsidR="00087CF6">
        <w:rPr>
          <w:rFonts w:ascii="Century Gothic" w:hAnsi="Century Gothic"/>
        </w:rPr>
        <w:t xml:space="preserve">Patients ID </w:t>
      </w:r>
      <w:r w:rsidRPr="00B76859">
        <w:rPr>
          <w:rFonts w:ascii="Century Gothic" w:hAnsi="Century Gothic"/>
        </w:rPr>
        <w:tab/>
      </w:r>
      <w:r w:rsidRPr="00B76859">
        <w:rPr>
          <w:rFonts w:ascii="Century Gothic" w:hAnsi="Century Gothic"/>
        </w:rPr>
        <w:tab/>
      </w:r>
      <w:r w:rsidRPr="00B76859">
        <w:rPr>
          <w:rFonts w:ascii="Century Gothic" w:hAnsi="Century Gothic"/>
        </w:rPr>
        <w:tab/>
      </w:r>
      <w:r w:rsidRPr="00B76859">
        <w:rPr>
          <w:rFonts w:ascii="Century Gothic" w:hAnsi="Century Gothic"/>
        </w:rPr>
        <w:tab/>
      </w:r>
      <w:r w:rsidRPr="00B76859">
        <w:rPr>
          <w:rFonts w:ascii="Century Gothic" w:hAnsi="Century Gothic"/>
        </w:rPr>
        <w:tab/>
      </w:r>
      <w:r w:rsidRPr="00B76859">
        <w:rPr>
          <w:rFonts w:ascii="Century Gothic" w:hAnsi="Century Gothic"/>
        </w:rPr>
        <w:tab/>
        <w:t xml:space="preserve"> </w:t>
      </w:r>
      <w:r w:rsidRPr="00B76859">
        <w:rPr>
          <w:rFonts w:ascii="Century Gothic" w:hAnsi="Century Gothic"/>
        </w:rPr>
        <w:tab/>
      </w:r>
      <w:r w:rsidRPr="00B76859">
        <w:rPr>
          <w:rFonts w:ascii="Century Gothic" w:hAnsi="Century Gothic"/>
        </w:rPr>
        <w:tab/>
      </w:r>
    </w:p>
    <w:p w:rsidR="00B76859" w:rsidRPr="00B76859" w:rsidRDefault="00B76859" w:rsidP="00B76859">
      <w:pPr>
        <w:rPr>
          <w:rFonts w:ascii="Century Gothic" w:hAnsi="Century Gothic"/>
        </w:rPr>
      </w:pPr>
    </w:p>
    <w:p w:rsidR="00B76859" w:rsidRPr="00B76859" w:rsidRDefault="00B76859" w:rsidP="00B76859">
      <w:pPr>
        <w:rPr>
          <w:rFonts w:ascii="Century Gothic" w:hAnsi="Century Gothic"/>
        </w:rPr>
      </w:pPr>
      <w:r w:rsidRPr="00B76859">
        <w:rPr>
          <w:rFonts w:ascii="Century Gothic" w:hAnsi="Century Gothic"/>
          <w:noProof/>
        </w:rPr>
        <mc:AlternateContent>
          <mc:Choice Requires="wps">
            <w:drawing>
              <wp:anchor distT="0" distB="0" distL="114300" distR="114300" simplePos="0" relativeHeight="251668480" behindDoc="0" locked="0" layoutInCell="1" allowOverlap="1" wp14:anchorId="24B821AF" wp14:editId="46F0FA9C">
                <wp:simplePos x="0" y="0"/>
                <wp:positionH relativeFrom="column">
                  <wp:posOffset>5438775</wp:posOffset>
                </wp:positionH>
                <wp:positionV relativeFrom="paragraph">
                  <wp:posOffset>55880</wp:posOffset>
                </wp:positionV>
                <wp:extent cx="238125" cy="142875"/>
                <wp:effectExtent l="9525" t="9525" r="9525" b="952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28.25pt;margin-top:4.4pt;width:18.7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JyKHQIAADs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"/>
            </w:pict>
          </mc:Fallback>
        </mc:AlternateContent>
      </w:r>
      <w:r w:rsidRPr="00B76859">
        <w:rPr>
          <w:rFonts w:ascii="Century Gothic" w:hAnsi="Century Gothic"/>
        </w:rPr>
        <w:t xml:space="preserve">Patient understands Registration Process and the next step to </w:t>
      </w:r>
    </w:p>
    <w:p w:rsidR="00B76859" w:rsidRPr="00B76859" w:rsidRDefault="00B76859" w:rsidP="00B76859">
      <w:pPr>
        <w:rPr>
          <w:rFonts w:ascii="Century Gothic" w:hAnsi="Century Gothic"/>
        </w:rPr>
      </w:pPr>
      <w:r w:rsidRPr="00B76859">
        <w:rPr>
          <w:rFonts w:ascii="Century Gothic" w:hAnsi="Century Gothic"/>
        </w:rPr>
        <w:t>Registration</w:t>
      </w:r>
      <w:r w:rsidRPr="00B76859">
        <w:rPr>
          <w:rFonts w:ascii="Century Gothic" w:hAnsi="Century Gothic"/>
        </w:rPr>
        <w:tab/>
      </w:r>
      <w:r w:rsidRPr="00B76859">
        <w:rPr>
          <w:rFonts w:ascii="Century Gothic" w:hAnsi="Century Gothic"/>
        </w:rPr>
        <w:tab/>
      </w:r>
    </w:p>
    <w:p w:rsidR="00B76859" w:rsidRPr="00B76859" w:rsidRDefault="00B76859" w:rsidP="00B76859">
      <w:pPr>
        <w:rPr>
          <w:rFonts w:ascii="Century Gothic" w:hAnsi="Century Gothic"/>
        </w:rPr>
      </w:pPr>
    </w:p>
    <w:p w:rsidR="00B76859" w:rsidRPr="00B76859" w:rsidRDefault="00B76859" w:rsidP="00B76859">
      <w:pPr>
        <w:rPr>
          <w:rFonts w:ascii="Century Gothic" w:hAnsi="Century Gothic"/>
        </w:rPr>
      </w:pPr>
      <w:r w:rsidRPr="00B76859">
        <w:rPr>
          <w:rFonts w:ascii="Century Gothic" w:hAnsi="Century Gothic"/>
          <w:noProof/>
        </w:rPr>
        <mc:AlternateContent>
          <mc:Choice Requires="wps">
            <w:drawing>
              <wp:anchor distT="0" distB="0" distL="114300" distR="114300" simplePos="0" relativeHeight="251669504" behindDoc="0" locked="0" layoutInCell="1" allowOverlap="1" wp14:anchorId="25CB09D1" wp14:editId="794453EA">
                <wp:simplePos x="0" y="0"/>
                <wp:positionH relativeFrom="column">
                  <wp:posOffset>5438775</wp:posOffset>
                </wp:positionH>
                <wp:positionV relativeFrom="paragraph">
                  <wp:posOffset>67310</wp:posOffset>
                </wp:positionV>
                <wp:extent cx="238125" cy="142875"/>
                <wp:effectExtent l="9525" t="9525" r="9525" b="952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28.25pt;margin-top:5.3pt;width:18.7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CpHgIAADs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"/>
            </w:pict>
          </mc:Fallback>
        </mc:AlternateContent>
      </w:r>
      <w:r w:rsidRPr="00B76859">
        <w:rPr>
          <w:rFonts w:ascii="Century Gothic" w:hAnsi="Century Gothic"/>
        </w:rPr>
        <w:t xml:space="preserve">Patient given </w:t>
      </w:r>
      <w:proofErr w:type="spellStart"/>
      <w:r w:rsidRPr="00B76859">
        <w:rPr>
          <w:rFonts w:ascii="Century Gothic" w:hAnsi="Century Gothic"/>
        </w:rPr>
        <w:t>myGP</w:t>
      </w:r>
      <w:proofErr w:type="spellEnd"/>
      <w:r w:rsidRPr="00B76859">
        <w:rPr>
          <w:rFonts w:ascii="Century Gothic" w:hAnsi="Century Gothic"/>
        </w:rPr>
        <w:t xml:space="preserve"> FAQ and set up guide</w:t>
      </w:r>
    </w:p>
    <w:p w:rsidR="00B76859" w:rsidRPr="00B76859" w:rsidRDefault="00B76859" w:rsidP="00133D16">
      <w:pPr>
        <w:rPr>
          <w:rFonts w:ascii="Century Gothic" w:hAnsi="Century Gothic"/>
        </w:rPr>
      </w:pPr>
    </w:p>
    <w:p w:rsidR="00B76859" w:rsidRPr="00B76859" w:rsidRDefault="00B76859" w:rsidP="00133D16">
      <w:pPr>
        <w:rPr>
          <w:rFonts w:ascii="Century Gothic" w:hAnsi="Century Gothic"/>
        </w:rPr>
      </w:pPr>
      <w:proofErr w:type="spellStart"/>
      <w:r w:rsidRPr="00B76859">
        <w:rPr>
          <w:rFonts w:ascii="Century Gothic" w:hAnsi="Century Gothic"/>
        </w:rPr>
        <w:t>Emis</w:t>
      </w:r>
      <w:proofErr w:type="spellEnd"/>
      <w:r w:rsidRPr="00B76859">
        <w:rPr>
          <w:rFonts w:ascii="Century Gothic" w:hAnsi="Century Gothic"/>
        </w:rPr>
        <w:t xml:space="preserve"> Number of patient: </w:t>
      </w:r>
      <w:r>
        <w:rPr>
          <w:rFonts w:ascii="Century Gothic" w:hAnsi="Century Gothic"/>
        </w:rPr>
        <w:tab/>
      </w:r>
      <w:r w:rsidRPr="00B76859">
        <w:rPr>
          <w:rFonts w:ascii="Century Gothic" w:hAnsi="Century Gothic"/>
          <w:u w:val="single"/>
        </w:rPr>
        <w:tab/>
      </w:r>
      <w:r w:rsidRPr="00B76859">
        <w:rPr>
          <w:rFonts w:ascii="Century Gothic" w:hAnsi="Century Gothic"/>
          <w:u w:val="single"/>
        </w:rPr>
        <w:tab/>
      </w:r>
      <w:r w:rsidRPr="00B76859">
        <w:rPr>
          <w:rFonts w:ascii="Century Gothic" w:hAnsi="Century Gothic"/>
          <w:u w:val="single"/>
        </w:rPr>
        <w:tab/>
      </w:r>
      <w:r w:rsidRPr="00B76859">
        <w:rPr>
          <w:rFonts w:ascii="Century Gothic" w:hAnsi="Century Gothic"/>
          <w:u w:val="single"/>
        </w:rPr>
        <w:tab/>
      </w:r>
      <w:r w:rsidRPr="00B76859">
        <w:rPr>
          <w:rFonts w:ascii="Century Gothic" w:hAnsi="Century Gothic"/>
          <w:u w:val="single"/>
        </w:rPr>
        <w:tab/>
      </w:r>
      <w:r w:rsidRPr="00B76859">
        <w:rPr>
          <w:rFonts w:ascii="Century Gothic" w:hAnsi="Century Gothic"/>
          <w:u w:val="single"/>
        </w:rPr>
        <w:tab/>
      </w:r>
      <w:r w:rsidRPr="00B76859">
        <w:rPr>
          <w:rFonts w:ascii="Century Gothic" w:hAnsi="Century Gothic"/>
          <w:u w:val="single"/>
        </w:rPr>
        <w:tab/>
      </w:r>
      <w:r w:rsidRPr="00B76859">
        <w:rPr>
          <w:rFonts w:ascii="Century Gothic" w:hAnsi="Century Gothic"/>
          <w:u w:val="single"/>
        </w:rPr>
        <w:tab/>
      </w:r>
      <w:r w:rsidRPr="00B76859">
        <w:rPr>
          <w:rFonts w:ascii="Century Gothic" w:hAnsi="Century Gothic"/>
          <w:u w:val="single"/>
        </w:rPr>
        <w:tab/>
      </w:r>
    </w:p>
    <w:sectPr w:rsidR="00B76859" w:rsidRPr="00B76859" w:rsidSect="00E24671">
      <w:headerReference w:type="default" r:id="rId12"/>
      <w:footerReference w:type="default" r:id="rId13"/>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DA8" w:rsidRDefault="008C5DA8">
      <w:r>
        <w:separator/>
      </w:r>
    </w:p>
  </w:endnote>
  <w:endnote w:type="continuationSeparator" w:id="0">
    <w:p w:rsidR="008C5DA8" w:rsidRDefault="008C5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82" w:type="dxa"/>
      <w:tblInd w:w="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9"/>
      <w:gridCol w:w="2560"/>
      <w:gridCol w:w="972"/>
      <w:gridCol w:w="2390"/>
      <w:gridCol w:w="915"/>
      <w:gridCol w:w="3008"/>
      <w:gridCol w:w="418"/>
    </w:tblGrid>
    <w:tr w:rsidR="0082271E" w:rsidTr="0082271E">
      <w:trPr>
        <w:trHeight w:val="914"/>
      </w:trPr>
      <w:tc>
        <w:tcPr>
          <w:tcW w:w="0" w:type="auto"/>
        </w:tcPr>
        <w:p w:rsidR="0082271E" w:rsidRDefault="0082271E">
          <w:pPr>
            <w:tabs>
              <w:tab w:val="center" w:pos="4513"/>
              <w:tab w:val="right" w:pos="9026"/>
            </w:tabs>
            <w:rPr>
              <w:rFonts w:ascii="Calibri" w:hAnsi="Calibri"/>
            </w:rPr>
          </w:pPr>
          <w:r>
            <w:rPr>
              <w:rFonts w:asciiTheme="minorHAnsi" w:hAnsiTheme="minorHAnsi"/>
              <w:noProof/>
              <w:sz w:val="22"/>
              <w:szCs w:val="22"/>
            </w:rPr>
            <mc:AlternateContent>
              <mc:Choice Requires="wps">
                <w:drawing>
                  <wp:anchor distT="0" distB="0" distL="114300" distR="114300" simplePos="0" relativeHeight="251660288" behindDoc="0" locked="0" layoutInCell="1" allowOverlap="1" wp14:anchorId="6971F1B7" wp14:editId="5352F21D">
                    <wp:simplePos x="0" y="0"/>
                    <wp:positionH relativeFrom="column">
                      <wp:posOffset>-57150</wp:posOffset>
                    </wp:positionH>
                    <wp:positionV relativeFrom="paragraph">
                      <wp:posOffset>1270</wp:posOffset>
                    </wp:positionV>
                    <wp:extent cx="180975" cy="171450"/>
                    <wp:effectExtent l="0" t="0" r="9525"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rect">
                              <a:avLst/>
                            </a:prstGeom>
                            <a:solidFill>
                              <a:srgbClr val="C0504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5pt;margin-top:.1pt;width:14.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" fillcolor="#c0504d" stroked="f" strokeweight="2pt">
                    <v:path arrowok="t"/>
                  </v:rect>
                </w:pict>
              </mc:Fallback>
            </mc:AlternateContent>
          </w:r>
        </w:p>
        <w:p w:rsidR="0082271E" w:rsidRDefault="0082271E">
          <w:pPr>
            <w:tabs>
              <w:tab w:val="center" w:pos="4513"/>
              <w:tab w:val="right" w:pos="9026"/>
            </w:tabs>
            <w:rPr>
              <w:rFonts w:ascii="Calibri" w:hAnsi="Calibri"/>
              <w:sz w:val="20"/>
              <w:szCs w:val="20"/>
              <w:lang w:eastAsia="en-US"/>
            </w:rPr>
          </w:pPr>
        </w:p>
      </w:tc>
      <w:tc>
        <w:tcPr>
          <w:tcW w:w="0" w:type="auto"/>
          <w:hideMark/>
        </w:tcPr>
        <w:p w:rsidR="0082271E" w:rsidRDefault="0082271E">
          <w:pPr>
            <w:rPr>
              <w:rFonts w:ascii="Calibri" w:hAnsi="Calibri"/>
              <w:color w:val="000000"/>
              <w:sz w:val="14"/>
              <w:szCs w:val="14"/>
            </w:rPr>
          </w:pPr>
          <w:proofErr w:type="spellStart"/>
          <w:r>
            <w:rPr>
              <w:rFonts w:ascii="Calibri" w:hAnsi="Calibri"/>
              <w:color w:val="000000"/>
              <w:sz w:val="14"/>
              <w:szCs w:val="14"/>
            </w:rPr>
            <w:t>Shadsworth</w:t>
          </w:r>
          <w:proofErr w:type="spellEnd"/>
          <w:r>
            <w:rPr>
              <w:rFonts w:ascii="Calibri" w:hAnsi="Calibri"/>
              <w:color w:val="000000"/>
              <w:sz w:val="14"/>
              <w:szCs w:val="14"/>
            </w:rPr>
            <w:t xml:space="preserve"> Surgery</w:t>
          </w:r>
        </w:p>
        <w:p w:rsidR="0082271E" w:rsidRDefault="0082271E">
          <w:pPr>
            <w:rPr>
              <w:rFonts w:ascii="Calibri" w:hAnsi="Calibri"/>
              <w:color w:val="000000"/>
              <w:sz w:val="14"/>
              <w:szCs w:val="14"/>
              <w:lang w:eastAsia="en-US"/>
            </w:rPr>
          </w:pPr>
          <w:proofErr w:type="spellStart"/>
          <w:r>
            <w:rPr>
              <w:rFonts w:ascii="Calibri" w:hAnsi="Calibri"/>
              <w:color w:val="000000"/>
              <w:sz w:val="14"/>
              <w:szCs w:val="14"/>
            </w:rPr>
            <w:t>Shadsworth</w:t>
          </w:r>
          <w:proofErr w:type="spellEnd"/>
          <w:r>
            <w:rPr>
              <w:rFonts w:ascii="Calibri" w:hAnsi="Calibri"/>
              <w:color w:val="000000"/>
              <w:sz w:val="14"/>
              <w:szCs w:val="14"/>
            </w:rPr>
            <w:t xml:space="preserve"> Road</w:t>
          </w:r>
        </w:p>
        <w:p w:rsidR="0082271E" w:rsidRDefault="0082271E">
          <w:pPr>
            <w:tabs>
              <w:tab w:val="center" w:pos="4513"/>
              <w:tab w:val="right" w:pos="9026"/>
            </w:tabs>
            <w:rPr>
              <w:rFonts w:ascii="Calibri" w:hAnsi="Calibri"/>
              <w:color w:val="000000"/>
              <w:sz w:val="14"/>
              <w:szCs w:val="14"/>
            </w:rPr>
          </w:pPr>
          <w:r>
            <w:rPr>
              <w:rFonts w:ascii="Calibri" w:hAnsi="Calibri"/>
              <w:color w:val="000000"/>
              <w:sz w:val="14"/>
              <w:szCs w:val="14"/>
            </w:rPr>
            <w:t>Blackburn</w:t>
          </w:r>
        </w:p>
        <w:p w:rsidR="0082271E" w:rsidRDefault="0082271E">
          <w:pPr>
            <w:tabs>
              <w:tab w:val="center" w:pos="4513"/>
              <w:tab w:val="right" w:pos="9026"/>
            </w:tabs>
            <w:rPr>
              <w:rFonts w:ascii="Calibri" w:hAnsi="Calibri"/>
              <w:color w:val="000000"/>
              <w:sz w:val="14"/>
              <w:szCs w:val="14"/>
            </w:rPr>
          </w:pPr>
          <w:r>
            <w:rPr>
              <w:rFonts w:ascii="Calibri" w:hAnsi="Calibri"/>
              <w:color w:val="000000"/>
              <w:sz w:val="14"/>
              <w:szCs w:val="14"/>
            </w:rPr>
            <w:t>BB1 2HR</w:t>
          </w:r>
        </w:p>
        <w:p w:rsidR="0082271E" w:rsidRDefault="0082271E">
          <w:pPr>
            <w:tabs>
              <w:tab w:val="center" w:pos="4513"/>
              <w:tab w:val="right" w:pos="9026"/>
            </w:tabs>
            <w:rPr>
              <w:rFonts w:ascii="Calibri" w:hAnsi="Calibri"/>
              <w:sz w:val="20"/>
              <w:szCs w:val="20"/>
              <w:lang w:eastAsia="en-US"/>
            </w:rPr>
          </w:pPr>
          <w:r>
            <w:rPr>
              <w:rFonts w:ascii="Calibri" w:hAnsi="Calibri"/>
              <w:color w:val="000000"/>
              <w:sz w:val="14"/>
              <w:szCs w:val="14"/>
            </w:rPr>
            <w:t>Tel. 01254 618018</w:t>
          </w:r>
        </w:p>
      </w:tc>
      <w:tc>
        <w:tcPr>
          <w:tcW w:w="0" w:type="auto"/>
          <w:hideMark/>
        </w:tcPr>
        <w:p w:rsidR="0082271E" w:rsidRDefault="0082271E">
          <w:pPr>
            <w:tabs>
              <w:tab w:val="center" w:pos="4513"/>
              <w:tab w:val="right" w:pos="9026"/>
            </w:tabs>
            <w:rPr>
              <w:rFonts w:ascii="Calibri" w:hAnsi="Calibri"/>
              <w:sz w:val="20"/>
              <w:szCs w:val="20"/>
              <w:lang w:eastAsia="en-US"/>
            </w:rPr>
          </w:pPr>
          <w:r>
            <w:rPr>
              <w:rFonts w:ascii="Calibri" w:hAnsi="Calibri"/>
              <w:noProof/>
              <w:sz w:val="20"/>
              <w:szCs w:val="20"/>
            </w:rPr>
            <w:drawing>
              <wp:inline distT="0" distB="0" distL="0" distR="0" wp14:anchorId="301F2D4F" wp14:editId="371A0352">
                <wp:extent cx="18097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p>
      </w:tc>
      <w:tc>
        <w:tcPr>
          <w:tcW w:w="0" w:type="auto"/>
          <w:hideMark/>
        </w:tcPr>
        <w:p w:rsidR="0082271E" w:rsidRDefault="0082271E">
          <w:pPr>
            <w:autoSpaceDE w:val="0"/>
            <w:autoSpaceDN w:val="0"/>
            <w:adjustRightInd w:val="0"/>
            <w:rPr>
              <w:rFonts w:ascii="Calibri" w:hAnsi="Calibri"/>
              <w:color w:val="000000"/>
              <w:sz w:val="14"/>
              <w:szCs w:val="14"/>
            </w:rPr>
          </w:pPr>
          <w:proofErr w:type="spellStart"/>
          <w:r>
            <w:rPr>
              <w:rFonts w:ascii="Calibri" w:hAnsi="Calibri"/>
              <w:color w:val="000000"/>
              <w:sz w:val="14"/>
              <w:szCs w:val="14"/>
            </w:rPr>
            <w:t>Rhyddings</w:t>
          </w:r>
          <w:proofErr w:type="spellEnd"/>
          <w:r>
            <w:rPr>
              <w:rFonts w:ascii="Calibri" w:hAnsi="Calibri"/>
              <w:color w:val="000000"/>
              <w:sz w:val="14"/>
              <w:szCs w:val="14"/>
            </w:rPr>
            <w:t xml:space="preserve"> Surgery</w:t>
          </w:r>
        </w:p>
        <w:p w:rsidR="0082271E" w:rsidRDefault="0082271E">
          <w:pPr>
            <w:autoSpaceDE w:val="0"/>
            <w:autoSpaceDN w:val="0"/>
            <w:adjustRightInd w:val="0"/>
            <w:rPr>
              <w:rFonts w:ascii="Calibri" w:hAnsi="Calibri"/>
              <w:color w:val="000000"/>
              <w:sz w:val="14"/>
              <w:szCs w:val="14"/>
              <w:lang w:eastAsia="en-US"/>
            </w:rPr>
          </w:pPr>
          <w:r>
            <w:rPr>
              <w:rFonts w:ascii="Calibri" w:hAnsi="Calibri"/>
              <w:color w:val="000000"/>
              <w:sz w:val="14"/>
              <w:szCs w:val="14"/>
            </w:rPr>
            <w:t>71 Union Road</w:t>
          </w:r>
        </w:p>
        <w:p w:rsidR="0082271E" w:rsidRDefault="0082271E">
          <w:pPr>
            <w:tabs>
              <w:tab w:val="center" w:pos="4513"/>
              <w:tab w:val="right" w:pos="9026"/>
            </w:tabs>
            <w:rPr>
              <w:rFonts w:ascii="Calibri" w:hAnsi="Calibri"/>
              <w:color w:val="000000"/>
              <w:sz w:val="14"/>
              <w:szCs w:val="14"/>
            </w:rPr>
          </w:pPr>
          <w:proofErr w:type="spellStart"/>
          <w:r>
            <w:rPr>
              <w:rFonts w:ascii="Calibri" w:hAnsi="Calibri"/>
              <w:color w:val="000000"/>
              <w:sz w:val="14"/>
              <w:szCs w:val="14"/>
            </w:rPr>
            <w:t>Oswaldtwistle</w:t>
          </w:r>
          <w:proofErr w:type="spellEnd"/>
        </w:p>
        <w:p w:rsidR="0082271E" w:rsidRDefault="0082271E">
          <w:pPr>
            <w:tabs>
              <w:tab w:val="center" w:pos="4513"/>
              <w:tab w:val="right" w:pos="9026"/>
            </w:tabs>
            <w:rPr>
              <w:rFonts w:ascii="Calibri" w:hAnsi="Calibri"/>
              <w:color w:val="000000"/>
              <w:sz w:val="14"/>
              <w:szCs w:val="14"/>
            </w:rPr>
          </w:pPr>
          <w:r>
            <w:rPr>
              <w:rFonts w:ascii="Calibri" w:hAnsi="Calibri"/>
              <w:color w:val="000000"/>
              <w:sz w:val="14"/>
              <w:szCs w:val="14"/>
            </w:rPr>
            <w:t>BB5 3DD</w:t>
          </w:r>
        </w:p>
        <w:p w:rsidR="0082271E" w:rsidRDefault="0082271E">
          <w:pPr>
            <w:tabs>
              <w:tab w:val="center" w:pos="4513"/>
              <w:tab w:val="right" w:pos="9026"/>
            </w:tabs>
            <w:rPr>
              <w:rFonts w:ascii="Calibri" w:hAnsi="Calibri"/>
              <w:sz w:val="20"/>
              <w:szCs w:val="20"/>
              <w:lang w:eastAsia="en-US"/>
            </w:rPr>
          </w:pPr>
          <w:r>
            <w:rPr>
              <w:rFonts w:ascii="Calibri" w:hAnsi="Calibri"/>
              <w:color w:val="000000"/>
              <w:sz w:val="14"/>
              <w:szCs w:val="14"/>
            </w:rPr>
            <w:t>Tel. 01254 618080</w:t>
          </w:r>
        </w:p>
      </w:tc>
      <w:tc>
        <w:tcPr>
          <w:tcW w:w="0" w:type="auto"/>
          <w:hideMark/>
        </w:tcPr>
        <w:p w:rsidR="0082271E" w:rsidRDefault="0082271E">
          <w:pPr>
            <w:tabs>
              <w:tab w:val="center" w:pos="4513"/>
              <w:tab w:val="right" w:pos="9026"/>
            </w:tabs>
            <w:rPr>
              <w:rFonts w:ascii="Calibri" w:hAnsi="Calibri"/>
              <w:sz w:val="20"/>
              <w:szCs w:val="20"/>
              <w:lang w:eastAsia="en-US"/>
            </w:rPr>
          </w:pPr>
          <w:r>
            <w:rPr>
              <w:rFonts w:ascii="Calibri" w:hAnsi="Calibri"/>
              <w:noProof/>
              <w:sz w:val="20"/>
              <w:szCs w:val="20"/>
            </w:rPr>
            <w:drawing>
              <wp:inline distT="0" distB="0" distL="0" distR="0" wp14:anchorId="7BFE2F89" wp14:editId="6172974C">
                <wp:extent cx="171450" cy="17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hideMark/>
        </w:tcPr>
        <w:p w:rsidR="0082271E" w:rsidRDefault="0082271E">
          <w:pPr>
            <w:autoSpaceDE w:val="0"/>
            <w:autoSpaceDN w:val="0"/>
            <w:adjustRightInd w:val="0"/>
            <w:rPr>
              <w:rFonts w:ascii="Calibri" w:hAnsi="Calibri"/>
              <w:color w:val="000000"/>
              <w:sz w:val="14"/>
              <w:szCs w:val="14"/>
            </w:rPr>
          </w:pPr>
          <w:r>
            <w:rPr>
              <w:rFonts w:ascii="Calibri" w:hAnsi="Calibri"/>
              <w:color w:val="000000"/>
              <w:sz w:val="14"/>
              <w:szCs w:val="14"/>
            </w:rPr>
            <w:t>Lambeth Street Surgery,</w:t>
          </w:r>
        </w:p>
        <w:p w:rsidR="0082271E" w:rsidRDefault="0082271E">
          <w:pPr>
            <w:autoSpaceDE w:val="0"/>
            <w:autoSpaceDN w:val="0"/>
            <w:adjustRightInd w:val="0"/>
            <w:rPr>
              <w:rFonts w:ascii="Calibri" w:hAnsi="Calibri"/>
              <w:color w:val="000000"/>
              <w:sz w:val="14"/>
              <w:szCs w:val="14"/>
              <w:lang w:eastAsia="en-US"/>
            </w:rPr>
          </w:pPr>
          <w:r>
            <w:rPr>
              <w:rFonts w:ascii="Calibri" w:hAnsi="Calibri"/>
              <w:color w:val="000000"/>
              <w:sz w:val="14"/>
              <w:szCs w:val="14"/>
            </w:rPr>
            <w:t>Lambeth Street,</w:t>
          </w:r>
        </w:p>
        <w:p w:rsidR="0082271E" w:rsidRDefault="0082271E">
          <w:pPr>
            <w:tabs>
              <w:tab w:val="center" w:pos="4513"/>
              <w:tab w:val="right" w:pos="9026"/>
            </w:tabs>
            <w:rPr>
              <w:rFonts w:ascii="Calibri" w:hAnsi="Calibri"/>
              <w:color w:val="000000"/>
              <w:sz w:val="14"/>
              <w:szCs w:val="14"/>
            </w:rPr>
          </w:pPr>
          <w:r>
            <w:rPr>
              <w:rFonts w:ascii="Calibri" w:hAnsi="Calibri"/>
              <w:color w:val="000000"/>
              <w:sz w:val="14"/>
              <w:szCs w:val="14"/>
            </w:rPr>
            <w:t>Audley, Blackburn.</w:t>
          </w:r>
        </w:p>
        <w:p w:rsidR="0082271E" w:rsidRDefault="0082271E">
          <w:pPr>
            <w:tabs>
              <w:tab w:val="center" w:pos="4513"/>
              <w:tab w:val="right" w:pos="9026"/>
            </w:tabs>
            <w:rPr>
              <w:rFonts w:ascii="Calibri" w:hAnsi="Calibri"/>
              <w:color w:val="000000"/>
              <w:sz w:val="14"/>
              <w:szCs w:val="14"/>
            </w:rPr>
          </w:pPr>
          <w:r>
            <w:rPr>
              <w:rFonts w:ascii="Calibri" w:hAnsi="Calibri"/>
              <w:color w:val="000000"/>
              <w:sz w:val="14"/>
              <w:szCs w:val="14"/>
            </w:rPr>
            <w:t>BB1 1LZ.</w:t>
          </w:r>
        </w:p>
        <w:p w:rsidR="0082271E" w:rsidRDefault="0082271E">
          <w:pPr>
            <w:tabs>
              <w:tab w:val="center" w:pos="4513"/>
              <w:tab w:val="right" w:pos="9026"/>
            </w:tabs>
            <w:rPr>
              <w:rFonts w:ascii="Calibri" w:hAnsi="Calibri"/>
              <w:sz w:val="20"/>
              <w:szCs w:val="20"/>
              <w:lang w:eastAsia="en-US"/>
            </w:rPr>
          </w:pPr>
          <w:r>
            <w:rPr>
              <w:rFonts w:ascii="Calibri" w:hAnsi="Calibri"/>
              <w:color w:val="000000"/>
              <w:sz w:val="14"/>
              <w:szCs w:val="14"/>
            </w:rPr>
            <w:t>Tel. 01254 618070</w:t>
          </w:r>
        </w:p>
      </w:tc>
      <w:tc>
        <w:tcPr>
          <w:tcW w:w="0" w:type="auto"/>
          <w:hideMark/>
        </w:tcPr>
        <w:p w:rsidR="0082271E" w:rsidRDefault="0082271E">
          <w:pPr>
            <w:rPr>
              <w:rFonts w:ascii="Calibri" w:hAnsi="Calibri"/>
              <w:color w:val="000000"/>
              <w:sz w:val="14"/>
              <w:szCs w:val="14"/>
            </w:rPr>
          </w:pPr>
        </w:p>
      </w:tc>
    </w:tr>
  </w:tbl>
  <w:p w:rsidR="0070403F" w:rsidRDefault="0070403F" w:rsidP="0070403F">
    <w:pPr>
      <w:pStyle w:val="Footer"/>
    </w:pPr>
    <w:r>
      <w:t xml:space="preserve">                                                                   </w:t>
    </w:r>
  </w:p>
  <w:tbl>
    <w:tblPr>
      <w:tblStyle w:val="TableGrid"/>
      <w:tblW w:w="98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0"/>
      <w:gridCol w:w="3210"/>
      <w:gridCol w:w="428"/>
      <w:gridCol w:w="2520"/>
      <w:gridCol w:w="540"/>
      <w:gridCol w:w="2880"/>
    </w:tblGrid>
    <w:tr w:rsidR="0070403F" w:rsidTr="00781562">
      <w:trPr>
        <w:trHeight w:val="344"/>
      </w:trPr>
      <w:tc>
        <w:tcPr>
          <w:tcW w:w="250" w:type="dxa"/>
        </w:tcPr>
        <w:p w:rsidR="0070403F" w:rsidRDefault="0070403F" w:rsidP="00EE41BB">
          <w:pPr>
            <w:pStyle w:val="Footer"/>
          </w:pPr>
        </w:p>
      </w:tc>
      <w:tc>
        <w:tcPr>
          <w:tcW w:w="3210" w:type="dxa"/>
        </w:tcPr>
        <w:p w:rsidR="0070403F" w:rsidRDefault="0070403F" w:rsidP="00EE41BB">
          <w:pPr>
            <w:pStyle w:val="Footer"/>
          </w:pPr>
        </w:p>
      </w:tc>
      <w:tc>
        <w:tcPr>
          <w:tcW w:w="428" w:type="dxa"/>
        </w:tcPr>
        <w:p w:rsidR="0070403F" w:rsidRDefault="0070403F" w:rsidP="00EE41BB">
          <w:pPr>
            <w:pStyle w:val="Footer"/>
          </w:pPr>
        </w:p>
      </w:tc>
      <w:tc>
        <w:tcPr>
          <w:tcW w:w="2520" w:type="dxa"/>
        </w:tcPr>
        <w:p w:rsidR="0070403F" w:rsidRDefault="0070403F" w:rsidP="00EE41BB">
          <w:pPr>
            <w:pStyle w:val="Footer"/>
          </w:pPr>
        </w:p>
      </w:tc>
      <w:tc>
        <w:tcPr>
          <w:tcW w:w="540" w:type="dxa"/>
        </w:tcPr>
        <w:p w:rsidR="0070403F" w:rsidRDefault="0070403F" w:rsidP="00EE41BB">
          <w:pPr>
            <w:pStyle w:val="Footer"/>
          </w:pPr>
        </w:p>
      </w:tc>
      <w:tc>
        <w:tcPr>
          <w:tcW w:w="2880" w:type="dxa"/>
        </w:tcPr>
        <w:p w:rsidR="0070403F" w:rsidRDefault="0070403F" w:rsidP="00EE41BB">
          <w:pPr>
            <w:pStyle w:val="Footer"/>
          </w:pPr>
        </w:p>
      </w:tc>
    </w:tr>
  </w:tbl>
  <w:p w:rsidR="001A35B1" w:rsidRPr="0070403F" w:rsidRDefault="001A35B1" w:rsidP="007040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DA8" w:rsidRDefault="008C5DA8">
      <w:r>
        <w:separator/>
      </w:r>
    </w:p>
  </w:footnote>
  <w:footnote w:type="continuationSeparator" w:id="0">
    <w:p w:rsidR="008C5DA8" w:rsidRDefault="008C5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71E" w:rsidRDefault="0082271E">
    <w:pPr>
      <w:pStyle w:val="Header"/>
    </w:pPr>
    <w:r>
      <w:rPr>
        <w:noProof/>
      </w:rPr>
      <w:drawing>
        <wp:anchor distT="0" distB="0" distL="114300" distR="114300" simplePos="0" relativeHeight="251658240" behindDoc="0" locked="0" layoutInCell="1" allowOverlap="1">
          <wp:simplePos x="0" y="0"/>
          <wp:positionH relativeFrom="column">
            <wp:posOffset>3171825</wp:posOffset>
          </wp:positionH>
          <wp:positionV relativeFrom="paragraph">
            <wp:posOffset>-259080</wp:posOffset>
          </wp:positionV>
          <wp:extent cx="3676650" cy="9099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stone logo (both sites).png"/>
                  <pic:cNvPicPr/>
                </pic:nvPicPr>
                <pic:blipFill>
                  <a:blip r:embed="rId1">
                    <a:extLst>
                      <a:ext uri="{28A0092B-C50C-407E-A947-70E740481C1C}">
                        <a14:useLocalDpi xmlns:a14="http://schemas.microsoft.com/office/drawing/2010/main" val="0"/>
                      </a:ext>
                    </a:extLst>
                  </a:blip>
                  <a:stretch>
                    <a:fillRect/>
                  </a:stretch>
                </pic:blipFill>
                <pic:spPr>
                  <a:xfrm>
                    <a:off x="0" y="0"/>
                    <a:ext cx="3676650" cy="909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E6125"/>
    <w:multiLevelType w:val="hybridMultilevel"/>
    <w:tmpl w:val="4152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5477AD"/>
    <w:multiLevelType w:val="singleLevel"/>
    <w:tmpl w:val="F3AEFFAE"/>
    <w:lvl w:ilvl="0">
      <w:start w:val="1"/>
      <w:numFmt w:val="none"/>
      <w:pStyle w:val="Heading1"/>
      <w:suff w:val="nothing"/>
      <w:lvlText w:val=""/>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2CB"/>
    <w:rsid w:val="00036D48"/>
    <w:rsid w:val="00044826"/>
    <w:rsid w:val="00054B33"/>
    <w:rsid w:val="00087CF6"/>
    <w:rsid w:val="000A5237"/>
    <w:rsid w:val="000C304F"/>
    <w:rsid w:val="000C4C04"/>
    <w:rsid w:val="000F28A0"/>
    <w:rsid w:val="00127E35"/>
    <w:rsid w:val="00133D16"/>
    <w:rsid w:val="00152618"/>
    <w:rsid w:val="00157B4E"/>
    <w:rsid w:val="00171257"/>
    <w:rsid w:val="00176B26"/>
    <w:rsid w:val="001A35B1"/>
    <w:rsid w:val="002120B8"/>
    <w:rsid w:val="00230736"/>
    <w:rsid w:val="002519AB"/>
    <w:rsid w:val="00271E4B"/>
    <w:rsid w:val="00277E7A"/>
    <w:rsid w:val="00290D79"/>
    <w:rsid w:val="00374D3C"/>
    <w:rsid w:val="00394234"/>
    <w:rsid w:val="003955C5"/>
    <w:rsid w:val="003D1366"/>
    <w:rsid w:val="003D62CC"/>
    <w:rsid w:val="00466C5F"/>
    <w:rsid w:val="0047359B"/>
    <w:rsid w:val="00475A81"/>
    <w:rsid w:val="004773FF"/>
    <w:rsid w:val="00530715"/>
    <w:rsid w:val="00554A60"/>
    <w:rsid w:val="00587AE5"/>
    <w:rsid w:val="005A672C"/>
    <w:rsid w:val="005C42CB"/>
    <w:rsid w:val="00692DF3"/>
    <w:rsid w:val="006A5A87"/>
    <w:rsid w:val="006F3D2D"/>
    <w:rsid w:val="00701423"/>
    <w:rsid w:val="0070403F"/>
    <w:rsid w:val="00781562"/>
    <w:rsid w:val="007B5AB3"/>
    <w:rsid w:val="007E5A47"/>
    <w:rsid w:val="0082271E"/>
    <w:rsid w:val="00833FD8"/>
    <w:rsid w:val="00842570"/>
    <w:rsid w:val="00843427"/>
    <w:rsid w:val="008520E1"/>
    <w:rsid w:val="008C5DA8"/>
    <w:rsid w:val="009446D1"/>
    <w:rsid w:val="009E2BDB"/>
    <w:rsid w:val="00A0058A"/>
    <w:rsid w:val="00A13147"/>
    <w:rsid w:val="00A14ED7"/>
    <w:rsid w:val="00A34265"/>
    <w:rsid w:val="00A374E6"/>
    <w:rsid w:val="00A37D4D"/>
    <w:rsid w:val="00AD0718"/>
    <w:rsid w:val="00B16A8F"/>
    <w:rsid w:val="00B53981"/>
    <w:rsid w:val="00B76859"/>
    <w:rsid w:val="00BF1BCC"/>
    <w:rsid w:val="00C06087"/>
    <w:rsid w:val="00CA29CC"/>
    <w:rsid w:val="00D80E94"/>
    <w:rsid w:val="00D82458"/>
    <w:rsid w:val="00E01FE4"/>
    <w:rsid w:val="00E24671"/>
    <w:rsid w:val="00E5794C"/>
    <w:rsid w:val="00E85442"/>
    <w:rsid w:val="00E85CBC"/>
    <w:rsid w:val="00EA4BD1"/>
    <w:rsid w:val="00ED0292"/>
    <w:rsid w:val="00EE0194"/>
    <w:rsid w:val="00EE41BB"/>
    <w:rsid w:val="00F8168F"/>
    <w:rsid w:val="00FD2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03F"/>
    <w:pPr>
      <w:spacing w:after="0" w:line="240" w:lineRule="auto"/>
    </w:pPr>
    <w:rPr>
      <w:sz w:val="24"/>
      <w:szCs w:val="24"/>
    </w:rPr>
  </w:style>
  <w:style w:type="paragraph" w:styleId="Heading1">
    <w:name w:val="heading 1"/>
    <w:basedOn w:val="Normal"/>
    <w:next w:val="Normal"/>
    <w:link w:val="Heading1Char"/>
    <w:uiPriority w:val="99"/>
    <w:qFormat/>
    <w:rsid w:val="002120B8"/>
    <w:pPr>
      <w:keepNext/>
      <w:numPr>
        <w:numId w:val="1"/>
      </w:numPr>
      <w:autoSpaceDE w:val="0"/>
      <w:autoSpaceDN w:val="0"/>
      <w:adjustRightInd w:val="0"/>
      <w:jc w:val="center"/>
      <w:outlineLvl w:val="0"/>
    </w:pPr>
    <w:rPr>
      <w:rFonts w:ascii="Arial" w:hAnsi="Arial" w:cs="Arial"/>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table" w:styleId="TableGrid">
    <w:name w:val="Table Grid"/>
    <w:basedOn w:val="TableNormal"/>
    <w:uiPriority w:val="99"/>
    <w:rsid w:val="002120B8"/>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2"/>
    <w:basedOn w:val="Normal"/>
    <w:uiPriority w:val="99"/>
    <w:rsid w:val="002120B8"/>
    <w:pPr>
      <w:autoSpaceDE w:val="0"/>
      <w:autoSpaceDN w:val="0"/>
      <w:adjustRightInd w:val="0"/>
    </w:pPr>
    <w:rPr>
      <w:color w:val="000000"/>
    </w:rPr>
  </w:style>
  <w:style w:type="paragraph" w:styleId="Header">
    <w:name w:val="header"/>
    <w:basedOn w:val="Normal"/>
    <w:link w:val="HeaderChar"/>
    <w:uiPriority w:val="99"/>
    <w:rsid w:val="004773FF"/>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4773FF"/>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rsid w:val="00ED029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DocumentMap">
    <w:name w:val="Document Map"/>
    <w:basedOn w:val="Normal"/>
    <w:link w:val="DocumentMapChar"/>
    <w:uiPriority w:val="99"/>
    <w:semiHidden/>
    <w:rsid w:val="009E2BD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styleId="Hyperlink">
    <w:name w:val="Hyperlink"/>
    <w:basedOn w:val="DefaultParagraphFont"/>
    <w:uiPriority w:val="99"/>
    <w:unhideWhenUsed/>
    <w:rsid w:val="00133D16"/>
    <w:rPr>
      <w:color w:val="0000FF" w:themeColor="hyperlink"/>
      <w:u w:val="single"/>
    </w:rPr>
  </w:style>
  <w:style w:type="paragraph" w:styleId="ListParagraph">
    <w:name w:val="List Paragraph"/>
    <w:basedOn w:val="Normal"/>
    <w:uiPriority w:val="34"/>
    <w:qFormat/>
    <w:rsid w:val="00B768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03F"/>
    <w:pPr>
      <w:spacing w:after="0" w:line="240" w:lineRule="auto"/>
    </w:pPr>
    <w:rPr>
      <w:sz w:val="24"/>
      <w:szCs w:val="24"/>
    </w:rPr>
  </w:style>
  <w:style w:type="paragraph" w:styleId="Heading1">
    <w:name w:val="heading 1"/>
    <w:basedOn w:val="Normal"/>
    <w:next w:val="Normal"/>
    <w:link w:val="Heading1Char"/>
    <w:uiPriority w:val="99"/>
    <w:qFormat/>
    <w:rsid w:val="002120B8"/>
    <w:pPr>
      <w:keepNext/>
      <w:numPr>
        <w:numId w:val="1"/>
      </w:numPr>
      <w:autoSpaceDE w:val="0"/>
      <w:autoSpaceDN w:val="0"/>
      <w:adjustRightInd w:val="0"/>
      <w:jc w:val="center"/>
      <w:outlineLvl w:val="0"/>
    </w:pPr>
    <w:rPr>
      <w:rFonts w:ascii="Arial" w:hAnsi="Arial" w:cs="Arial"/>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table" w:styleId="TableGrid">
    <w:name w:val="Table Grid"/>
    <w:basedOn w:val="TableNormal"/>
    <w:uiPriority w:val="99"/>
    <w:rsid w:val="002120B8"/>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2"/>
    <w:basedOn w:val="Normal"/>
    <w:uiPriority w:val="99"/>
    <w:rsid w:val="002120B8"/>
    <w:pPr>
      <w:autoSpaceDE w:val="0"/>
      <w:autoSpaceDN w:val="0"/>
      <w:adjustRightInd w:val="0"/>
    </w:pPr>
    <w:rPr>
      <w:color w:val="000000"/>
    </w:rPr>
  </w:style>
  <w:style w:type="paragraph" w:styleId="Header">
    <w:name w:val="header"/>
    <w:basedOn w:val="Normal"/>
    <w:link w:val="HeaderChar"/>
    <w:uiPriority w:val="99"/>
    <w:rsid w:val="004773FF"/>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4773FF"/>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rsid w:val="00ED029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DocumentMap">
    <w:name w:val="Document Map"/>
    <w:basedOn w:val="Normal"/>
    <w:link w:val="DocumentMapChar"/>
    <w:uiPriority w:val="99"/>
    <w:semiHidden/>
    <w:rsid w:val="009E2BD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styleId="Hyperlink">
    <w:name w:val="Hyperlink"/>
    <w:basedOn w:val="DefaultParagraphFont"/>
    <w:uiPriority w:val="99"/>
    <w:unhideWhenUsed/>
    <w:rsid w:val="00133D16"/>
    <w:rPr>
      <w:color w:val="0000FF" w:themeColor="hyperlink"/>
      <w:u w:val="single"/>
    </w:rPr>
  </w:style>
  <w:style w:type="paragraph" w:styleId="ListParagraph">
    <w:name w:val="List Paragraph"/>
    <w:basedOn w:val="Normal"/>
    <w:uiPriority w:val="34"/>
    <w:qFormat/>
    <w:rsid w:val="00B76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0667">
      <w:bodyDiv w:val="1"/>
      <w:marLeft w:val="0"/>
      <w:marRight w:val="0"/>
      <w:marTop w:val="0"/>
      <w:marBottom w:val="0"/>
      <w:divBdr>
        <w:top w:val="none" w:sz="0" w:space="0" w:color="auto"/>
        <w:left w:val="none" w:sz="0" w:space="0" w:color="auto"/>
        <w:bottom w:val="none" w:sz="0" w:space="0" w:color="auto"/>
        <w:right w:val="none" w:sz="0" w:space="0" w:color="auto"/>
      </w:divBdr>
    </w:div>
    <w:div w:id="122094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A9505-5A47-4031-888F-03850C82C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Cornerstone Practice</vt:lpstr>
    </vt:vector>
  </TitlesOfParts>
  <Company>Shadsworth Surgery</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Cornerstone Practice</dc:title>
  <dc:creator>NHS Central Lancashire</dc:creator>
  <cp:lastModifiedBy>Bruce John (BWDCCG)</cp:lastModifiedBy>
  <cp:revision>1</cp:revision>
  <cp:lastPrinted>2015-08-14T14:46:00Z</cp:lastPrinted>
  <dcterms:created xsi:type="dcterms:W3CDTF">2020-09-14T13:44:00Z</dcterms:created>
  <dcterms:modified xsi:type="dcterms:W3CDTF">2020-09-14T13:44:00Z</dcterms:modified>
</cp:coreProperties>
</file>